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EA91D" w14:textId="7ED814E7" w:rsidR="00477FEA" w:rsidRPr="00477FEA" w:rsidRDefault="003E3306" w:rsidP="00477FEA">
      <w:pPr>
        <w:pStyle w:val="Title"/>
        <w:rPr>
          <w:highlight w:val="white"/>
        </w:rPr>
      </w:pPr>
      <w:r w:rsidRPr="00477FEA">
        <w:rPr>
          <w:highlight w:val="white"/>
        </w:rPr>
        <w:t>Annexure 2</w:t>
      </w:r>
    </w:p>
    <w:p w14:paraId="6CEBDF71" w14:textId="353CFDE4" w:rsidR="00DE7B70" w:rsidRPr="00477FEA" w:rsidRDefault="003E3306" w:rsidP="00477FEA">
      <w:pPr>
        <w:pStyle w:val="Heading1"/>
        <w:rPr>
          <w:highlight w:val="white"/>
        </w:rPr>
      </w:pPr>
      <w:r w:rsidRPr="00477FEA">
        <w:rPr>
          <w:highlight w:val="white"/>
        </w:rPr>
        <w:t xml:space="preserve">Digital Capabilities: </w:t>
      </w:r>
      <w:r w:rsidR="00477FEA" w:rsidRPr="00477FEA">
        <w:rPr>
          <w:highlight w:val="white"/>
        </w:rPr>
        <w:br/>
      </w:r>
      <w:r w:rsidRPr="00477FEA">
        <w:rPr>
          <w:highlight w:val="white"/>
        </w:rPr>
        <w:t xml:space="preserve">International and Domestic Frameworks </w:t>
      </w:r>
    </w:p>
    <w:p w14:paraId="6C0F89C8" w14:textId="77777777" w:rsidR="00DE7B70" w:rsidRPr="00CE338E" w:rsidRDefault="00DE7B70" w:rsidP="00E35AB7">
      <w:pPr>
        <w:rPr>
          <w:rFonts w:eastAsia="Calibri"/>
          <w:color w:val="202124"/>
          <w:sz w:val="32"/>
          <w:szCs w:val="32"/>
          <w:highlight w:val="white"/>
        </w:rPr>
      </w:pPr>
    </w:p>
    <w:p w14:paraId="5DC142FB" w14:textId="30F9BAC7" w:rsidR="00DE7B70" w:rsidRPr="00CE338E" w:rsidRDefault="003E3306" w:rsidP="00CE338E">
      <w:pPr>
        <w:spacing w:after="240"/>
        <w:rPr>
          <w:rFonts w:eastAsia="Calibri"/>
          <w:sz w:val="28"/>
          <w:szCs w:val="28"/>
        </w:rPr>
      </w:pPr>
      <w:r w:rsidRPr="00CE338E">
        <w:rPr>
          <w:rFonts w:eastAsia="Calibri"/>
          <w:sz w:val="28"/>
          <w:szCs w:val="28"/>
        </w:rPr>
        <w:t xml:space="preserve">Jurisdictions and institutions around the world are adapting to the digitisation of daily life, working to ensure government frameworks address the new skills that citizens need to fully participate in society. There is an array of work in Australia, the UK, Canada and New Zealand that articulates what it means to be a digitally capable individual. </w:t>
      </w:r>
      <w:bookmarkStart w:id="0" w:name="_GoBack"/>
      <w:bookmarkEnd w:id="0"/>
    </w:p>
    <w:p w14:paraId="04EDC90D" w14:textId="777F4060" w:rsidR="00DE7B70" w:rsidRPr="00CE338E" w:rsidRDefault="003E3306" w:rsidP="00CE338E">
      <w:pPr>
        <w:spacing w:after="240"/>
        <w:rPr>
          <w:rFonts w:eastAsia="Calibri"/>
          <w:color w:val="202124"/>
          <w:sz w:val="28"/>
          <w:szCs w:val="28"/>
          <w:highlight w:val="white"/>
        </w:rPr>
      </w:pPr>
      <w:r w:rsidRPr="00CE338E">
        <w:rPr>
          <w:rFonts w:eastAsia="Calibri"/>
          <w:sz w:val="28"/>
          <w:szCs w:val="28"/>
        </w:rPr>
        <w:t xml:space="preserve">The ADIA has reviewed a range of frameworks and the capabilities they </w:t>
      </w:r>
      <w:proofErr w:type="gramStart"/>
      <w:r w:rsidRPr="00CE338E">
        <w:rPr>
          <w:rFonts w:eastAsia="Calibri"/>
          <w:sz w:val="28"/>
          <w:szCs w:val="28"/>
        </w:rPr>
        <w:t>include, and</w:t>
      </w:r>
      <w:proofErr w:type="gramEnd"/>
      <w:r w:rsidRPr="00CE338E">
        <w:rPr>
          <w:rFonts w:eastAsia="Calibri"/>
          <w:sz w:val="28"/>
          <w:szCs w:val="28"/>
        </w:rPr>
        <w:t xml:space="preserve"> assembled the table below. This work could be leveraged in developing an Australian Digital Capabilities Framework. </w:t>
      </w:r>
    </w:p>
    <w:p w14:paraId="7E847C4F" w14:textId="67D5AC24" w:rsidR="00DE7B70" w:rsidRPr="00CE338E" w:rsidRDefault="003E3306">
      <w:pPr>
        <w:rPr>
          <w:rFonts w:eastAsia="Calibri"/>
          <w:color w:val="202124"/>
          <w:sz w:val="28"/>
          <w:szCs w:val="28"/>
          <w:highlight w:val="white"/>
        </w:rPr>
      </w:pPr>
      <w:r w:rsidRPr="00CE338E">
        <w:rPr>
          <w:rFonts w:eastAsia="Calibri"/>
          <w:color w:val="202124"/>
          <w:sz w:val="28"/>
          <w:szCs w:val="28"/>
          <w:highlight w:val="white"/>
        </w:rPr>
        <w:t>The international and domestic frameworks reviewed include:</w:t>
      </w:r>
    </w:p>
    <w:p w14:paraId="3BA1DEEE" w14:textId="77777777" w:rsidR="00DE7B70" w:rsidRPr="00CE338E" w:rsidRDefault="003E3306">
      <w:pPr>
        <w:numPr>
          <w:ilvl w:val="0"/>
          <w:numId w:val="1"/>
        </w:numPr>
        <w:rPr>
          <w:rFonts w:eastAsia="Calibri"/>
          <w:sz w:val="28"/>
          <w:szCs w:val="28"/>
          <w:highlight w:val="white"/>
        </w:rPr>
      </w:pPr>
      <w:r w:rsidRPr="00CE338E">
        <w:rPr>
          <w:rFonts w:eastAsia="Calibri"/>
          <w:color w:val="202124"/>
          <w:sz w:val="28"/>
          <w:szCs w:val="28"/>
          <w:highlight w:val="white"/>
        </w:rPr>
        <w:t xml:space="preserve">UK Department of Education (UK) - </w:t>
      </w:r>
      <w:hyperlink r:id="rId8">
        <w:r w:rsidRPr="00CE338E">
          <w:rPr>
            <w:rFonts w:eastAsia="Calibri"/>
            <w:i/>
            <w:color w:val="1155CC"/>
            <w:sz w:val="28"/>
            <w:szCs w:val="28"/>
            <w:highlight w:val="white"/>
            <w:u w:val="single"/>
          </w:rPr>
          <w:t>Essential Digital Skills Framework</w:t>
        </w:r>
      </w:hyperlink>
    </w:p>
    <w:p w14:paraId="4BF23098" w14:textId="77777777" w:rsidR="00DE7B70" w:rsidRPr="00CE338E" w:rsidRDefault="003E3306">
      <w:pPr>
        <w:numPr>
          <w:ilvl w:val="0"/>
          <w:numId w:val="1"/>
        </w:numPr>
        <w:rPr>
          <w:rFonts w:eastAsia="Calibri"/>
          <w:sz w:val="28"/>
          <w:szCs w:val="28"/>
          <w:highlight w:val="white"/>
        </w:rPr>
      </w:pPr>
      <w:r w:rsidRPr="00CE338E">
        <w:rPr>
          <w:rFonts w:eastAsia="Calibri"/>
          <w:color w:val="202124"/>
          <w:sz w:val="28"/>
          <w:szCs w:val="28"/>
          <w:highlight w:val="white"/>
        </w:rPr>
        <w:t xml:space="preserve">New Zealand (NZ) - </w:t>
      </w:r>
      <w:hyperlink r:id="rId9">
        <w:r w:rsidRPr="00CE338E">
          <w:rPr>
            <w:rFonts w:eastAsia="Calibri"/>
            <w:i/>
            <w:color w:val="1155CC"/>
            <w:sz w:val="28"/>
            <w:szCs w:val="28"/>
            <w:highlight w:val="white"/>
            <w:u w:val="single"/>
          </w:rPr>
          <w:t>Digital Inclusion Outcomes Framework</w:t>
        </w:r>
      </w:hyperlink>
    </w:p>
    <w:p w14:paraId="253F12C8" w14:textId="77777777" w:rsidR="00DE7B70" w:rsidRPr="00CE338E" w:rsidRDefault="000608AF">
      <w:pPr>
        <w:numPr>
          <w:ilvl w:val="0"/>
          <w:numId w:val="1"/>
        </w:numPr>
        <w:rPr>
          <w:rFonts w:eastAsia="Calibri"/>
          <w:sz w:val="28"/>
          <w:szCs w:val="28"/>
          <w:highlight w:val="white"/>
        </w:rPr>
      </w:pPr>
      <w:hyperlink r:id="rId10">
        <w:r w:rsidR="003E3306" w:rsidRPr="00CE338E">
          <w:rPr>
            <w:rFonts w:eastAsia="Calibri"/>
            <w:i/>
            <w:color w:val="1155CC"/>
            <w:sz w:val="28"/>
            <w:szCs w:val="28"/>
            <w:highlight w:val="white"/>
            <w:u w:val="single"/>
          </w:rPr>
          <w:t>DQ Institute Framework</w:t>
        </w:r>
      </w:hyperlink>
      <w:r w:rsidR="003E3306" w:rsidRPr="00CE338E">
        <w:rPr>
          <w:rFonts w:eastAsia="Calibri"/>
          <w:i/>
          <w:color w:val="202124"/>
          <w:sz w:val="28"/>
          <w:szCs w:val="28"/>
          <w:highlight w:val="white"/>
        </w:rPr>
        <w:t xml:space="preserve"> </w:t>
      </w:r>
      <w:r w:rsidR="003E3306" w:rsidRPr="00CE338E">
        <w:rPr>
          <w:rFonts w:eastAsia="Calibri"/>
          <w:color w:val="202124"/>
          <w:sz w:val="28"/>
          <w:szCs w:val="28"/>
          <w:highlight w:val="white"/>
        </w:rPr>
        <w:t>(DQ)</w:t>
      </w:r>
    </w:p>
    <w:p w14:paraId="7FC05B25" w14:textId="77777777" w:rsidR="00DE7B70" w:rsidRPr="00CE338E" w:rsidRDefault="003E3306">
      <w:pPr>
        <w:numPr>
          <w:ilvl w:val="0"/>
          <w:numId w:val="1"/>
        </w:numPr>
        <w:rPr>
          <w:rFonts w:eastAsia="Calibri"/>
          <w:sz w:val="28"/>
          <w:szCs w:val="28"/>
          <w:highlight w:val="white"/>
        </w:rPr>
      </w:pPr>
      <w:r w:rsidRPr="00CE338E">
        <w:rPr>
          <w:rFonts w:eastAsia="Calibri"/>
          <w:color w:val="202124"/>
          <w:sz w:val="28"/>
          <w:szCs w:val="28"/>
          <w:highlight w:val="white"/>
        </w:rPr>
        <w:t xml:space="preserve">Commissioned by the Government of Canada (CA) - </w:t>
      </w:r>
      <w:hyperlink r:id="rId11">
        <w:r w:rsidRPr="00CE338E">
          <w:rPr>
            <w:rFonts w:eastAsia="Calibri"/>
            <w:i/>
            <w:color w:val="1155CC"/>
            <w:sz w:val="28"/>
            <w:szCs w:val="28"/>
            <w:highlight w:val="white"/>
            <w:u w:val="single"/>
          </w:rPr>
          <w:t>Defining Essential Digital Skills in the Canadian Workplace: Final Report</w:t>
        </w:r>
      </w:hyperlink>
    </w:p>
    <w:p w14:paraId="11758824" w14:textId="77777777" w:rsidR="00DE7B70" w:rsidRPr="00CE338E" w:rsidRDefault="003E3306">
      <w:pPr>
        <w:numPr>
          <w:ilvl w:val="0"/>
          <w:numId w:val="1"/>
        </w:numPr>
        <w:rPr>
          <w:rFonts w:eastAsia="Calibri"/>
          <w:sz w:val="28"/>
          <w:szCs w:val="28"/>
          <w:highlight w:val="white"/>
        </w:rPr>
      </w:pPr>
      <w:r w:rsidRPr="00CE338E">
        <w:rPr>
          <w:rFonts w:eastAsia="Calibri"/>
          <w:color w:val="202124"/>
          <w:sz w:val="28"/>
          <w:szCs w:val="28"/>
          <w:highlight w:val="white"/>
        </w:rPr>
        <w:t xml:space="preserve">University of Tasmania (UTAS) - </w:t>
      </w:r>
      <w:hyperlink r:id="rId12">
        <w:r w:rsidRPr="00CE338E">
          <w:rPr>
            <w:rFonts w:eastAsia="Calibri"/>
            <w:i/>
            <w:color w:val="1155CC"/>
            <w:sz w:val="28"/>
            <w:szCs w:val="28"/>
            <w:highlight w:val="white"/>
            <w:u w:val="single"/>
          </w:rPr>
          <w:t>Digital Capabilities Framework: The future is digital</w:t>
        </w:r>
      </w:hyperlink>
      <w:r w:rsidRPr="00CE338E">
        <w:rPr>
          <w:rFonts w:eastAsia="Calibri"/>
          <w:color w:val="202124"/>
          <w:sz w:val="28"/>
          <w:szCs w:val="28"/>
          <w:highlight w:val="white"/>
        </w:rPr>
        <w:t xml:space="preserve"> report</w:t>
      </w:r>
    </w:p>
    <w:p w14:paraId="64F47D8E" w14:textId="77777777" w:rsidR="00DE7B70" w:rsidRPr="00CE338E" w:rsidRDefault="003E3306">
      <w:pPr>
        <w:numPr>
          <w:ilvl w:val="0"/>
          <w:numId w:val="1"/>
        </w:numPr>
        <w:rPr>
          <w:rFonts w:eastAsia="Calibri"/>
          <w:color w:val="202124"/>
          <w:sz w:val="28"/>
          <w:szCs w:val="28"/>
          <w:highlight w:val="white"/>
        </w:rPr>
      </w:pPr>
      <w:r w:rsidRPr="00CE338E">
        <w:rPr>
          <w:rFonts w:eastAsia="Calibri"/>
          <w:color w:val="202124"/>
          <w:sz w:val="28"/>
          <w:szCs w:val="28"/>
          <w:highlight w:val="white"/>
        </w:rPr>
        <w:t xml:space="preserve">Department of Employment, Skills, Small and Family Business - Foundation Skills for Your Future: </w:t>
      </w:r>
      <w:hyperlink r:id="rId13">
        <w:r w:rsidRPr="00CE338E">
          <w:rPr>
            <w:rFonts w:eastAsia="Calibri"/>
            <w:color w:val="1155CC"/>
            <w:sz w:val="28"/>
            <w:szCs w:val="28"/>
            <w:highlight w:val="white"/>
            <w:u w:val="single"/>
          </w:rPr>
          <w:t>Digital Literacy Skills</w:t>
        </w:r>
      </w:hyperlink>
      <w:hyperlink r:id="rId14">
        <w:r w:rsidRPr="00CE338E">
          <w:rPr>
            <w:rFonts w:eastAsia="Calibri"/>
            <w:color w:val="1155CC"/>
            <w:sz w:val="28"/>
            <w:szCs w:val="28"/>
            <w:highlight w:val="white"/>
            <w:u w:val="single"/>
          </w:rPr>
          <w:t xml:space="preserve"> Framework</w:t>
        </w:r>
      </w:hyperlink>
      <w:r w:rsidRPr="00CE338E">
        <w:rPr>
          <w:rFonts w:eastAsia="Calibri"/>
          <w:color w:val="202124"/>
          <w:sz w:val="28"/>
          <w:szCs w:val="28"/>
          <w:highlight w:val="white"/>
        </w:rPr>
        <w:t xml:space="preserve"> (DLSF)</w:t>
      </w:r>
    </w:p>
    <w:p w14:paraId="12819E6F" w14:textId="77777777" w:rsidR="00DE7B70" w:rsidRPr="00CE338E" w:rsidRDefault="003E3306">
      <w:pPr>
        <w:numPr>
          <w:ilvl w:val="0"/>
          <w:numId w:val="1"/>
        </w:numPr>
        <w:rPr>
          <w:rFonts w:eastAsia="Calibri"/>
          <w:sz w:val="28"/>
          <w:szCs w:val="28"/>
          <w:highlight w:val="white"/>
        </w:rPr>
      </w:pPr>
      <w:r w:rsidRPr="00CE338E">
        <w:rPr>
          <w:rFonts w:eastAsia="Calibri"/>
          <w:color w:val="202124"/>
          <w:sz w:val="28"/>
          <w:szCs w:val="28"/>
          <w:highlight w:val="white"/>
        </w:rPr>
        <w:t xml:space="preserve">QUT for the Queensland Department of Housing and Public Works (QUT) - </w:t>
      </w:r>
      <w:hyperlink r:id="rId15">
        <w:r w:rsidRPr="00CE338E">
          <w:rPr>
            <w:rFonts w:eastAsia="Calibri"/>
            <w:i/>
            <w:color w:val="1155CC"/>
            <w:sz w:val="28"/>
            <w:szCs w:val="28"/>
            <w:highlight w:val="white"/>
            <w:u w:val="single"/>
          </w:rPr>
          <w:t>Measuring and Evaluating Digital Ability for Digital Inclusion in Queensland</w:t>
        </w:r>
      </w:hyperlink>
      <w:r w:rsidRPr="00CE338E">
        <w:rPr>
          <w:rFonts w:eastAsia="Calibri"/>
          <w:i/>
          <w:color w:val="202124"/>
          <w:sz w:val="28"/>
          <w:szCs w:val="28"/>
          <w:highlight w:val="white"/>
        </w:rPr>
        <w:t xml:space="preserve"> </w:t>
      </w:r>
    </w:p>
    <w:p w14:paraId="11A7C6BE" w14:textId="77777777" w:rsidR="00DE7B70" w:rsidRPr="00CE338E" w:rsidRDefault="003E3306">
      <w:pPr>
        <w:numPr>
          <w:ilvl w:val="0"/>
          <w:numId w:val="1"/>
        </w:numPr>
        <w:rPr>
          <w:rFonts w:eastAsia="Calibri"/>
          <w:sz w:val="28"/>
          <w:szCs w:val="28"/>
          <w:highlight w:val="white"/>
        </w:rPr>
      </w:pPr>
      <w:r w:rsidRPr="00CE338E">
        <w:rPr>
          <w:rFonts w:eastAsia="Calibri"/>
          <w:color w:val="202124"/>
          <w:sz w:val="28"/>
          <w:szCs w:val="28"/>
          <w:highlight w:val="white"/>
        </w:rPr>
        <w:t xml:space="preserve">University of Twente, the London School of Economics and Oxford University - </w:t>
      </w:r>
      <w:hyperlink r:id="rId16">
        <w:r w:rsidRPr="00CE338E">
          <w:rPr>
            <w:rFonts w:eastAsia="Calibri"/>
            <w:color w:val="1155CC"/>
            <w:sz w:val="28"/>
            <w:szCs w:val="28"/>
            <w:highlight w:val="white"/>
            <w:u w:val="single"/>
          </w:rPr>
          <w:t>International Skills Scale</w:t>
        </w:r>
      </w:hyperlink>
    </w:p>
    <w:p w14:paraId="6C802643" w14:textId="77777777" w:rsidR="00DE7B70" w:rsidRPr="00CE338E" w:rsidRDefault="00DE7B70">
      <w:pPr>
        <w:ind w:left="720"/>
        <w:rPr>
          <w:rFonts w:eastAsia="Calibri"/>
          <w:color w:val="202124"/>
          <w:sz w:val="28"/>
          <w:szCs w:val="28"/>
          <w:highlight w:val="white"/>
        </w:rPr>
      </w:pPr>
    </w:p>
    <w:p w14:paraId="00A8CC49" w14:textId="355B9E83" w:rsidR="00DE7B70" w:rsidRDefault="003E3306">
      <w:pPr>
        <w:rPr>
          <w:rFonts w:eastAsia="Calibri"/>
          <w:sz w:val="28"/>
          <w:szCs w:val="28"/>
        </w:rPr>
      </w:pPr>
      <w:r w:rsidRPr="00CE338E">
        <w:rPr>
          <w:rFonts w:eastAsia="Calibri"/>
          <w:color w:val="202124"/>
          <w:sz w:val="28"/>
          <w:szCs w:val="28"/>
          <w:highlight w:val="white"/>
        </w:rPr>
        <w:t xml:space="preserve">Below is a compilation of digital skills to be considered for an Australian </w:t>
      </w:r>
      <w:r w:rsidRPr="00CE338E">
        <w:rPr>
          <w:rFonts w:eastAsia="Calibri"/>
          <w:sz w:val="28"/>
          <w:szCs w:val="28"/>
        </w:rPr>
        <w:t>Digital Capabilities Framework, organised into the following categories:</w:t>
      </w:r>
    </w:p>
    <w:p w14:paraId="16DCDF42" w14:textId="7A609D55" w:rsidR="00477FEA" w:rsidRDefault="00477FEA" w:rsidP="00477FEA">
      <w:pPr>
        <w:pStyle w:val="ListParagraph"/>
        <w:numPr>
          <w:ilvl w:val="0"/>
          <w:numId w:val="2"/>
        </w:numPr>
        <w:rPr>
          <w:rFonts w:eastAsia="Calibri"/>
          <w:color w:val="202124"/>
          <w:sz w:val="28"/>
          <w:szCs w:val="28"/>
          <w:highlight w:val="white"/>
        </w:rPr>
      </w:pPr>
      <w:r>
        <w:rPr>
          <w:rFonts w:eastAsia="Calibri"/>
          <w:color w:val="202124"/>
          <w:sz w:val="28"/>
          <w:szCs w:val="28"/>
          <w:highlight w:val="white"/>
        </w:rPr>
        <w:t>Foundational Skills</w:t>
      </w:r>
    </w:p>
    <w:p w14:paraId="6780CA80" w14:textId="1BE15320" w:rsidR="00477FEA" w:rsidRDefault="00477FEA" w:rsidP="00477FEA">
      <w:pPr>
        <w:pStyle w:val="ListParagraph"/>
        <w:numPr>
          <w:ilvl w:val="0"/>
          <w:numId w:val="2"/>
        </w:numPr>
        <w:rPr>
          <w:rFonts w:eastAsia="Calibri"/>
          <w:color w:val="202124"/>
          <w:sz w:val="28"/>
          <w:szCs w:val="28"/>
          <w:highlight w:val="white"/>
        </w:rPr>
      </w:pPr>
      <w:r>
        <w:rPr>
          <w:rFonts w:eastAsia="Calibri"/>
          <w:color w:val="202124"/>
          <w:sz w:val="28"/>
          <w:szCs w:val="28"/>
          <w:highlight w:val="white"/>
        </w:rPr>
        <w:t>Communication and Social Skills</w:t>
      </w:r>
    </w:p>
    <w:p w14:paraId="2E3EA9EC" w14:textId="1A7AC542" w:rsidR="00477FEA" w:rsidRDefault="00477FEA" w:rsidP="00477FEA">
      <w:pPr>
        <w:pStyle w:val="ListParagraph"/>
        <w:numPr>
          <w:ilvl w:val="0"/>
          <w:numId w:val="2"/>
        </w:numPr>
        <w:rPr>
          <w:rFonts w:eastAsia="Calibri"/>
          <w:color w:val="202124"/>
          <w:sz w:val="28"/>
          <w:szCs w:val="28"/>
          <w:highlight w:val="white"/>
        </w:rPr>
      </w:pPr>
      <w:r>
        <w:rPr>
          <w:rFonts w:eastAsia="Calibri"/>
          <w:color w:val="202124"/>
          <w:sz w:val="28"/>
          <w:szCs w:val="28"/>
          <w:highlight w:val="white"/>
        </w:rPr>
        <w:t>Information Handling Skills</w:t>
      </w:r>
    </w:p>
    <w:p w14:paraId="72EE260D" w14:textId="0AA15CEA" w:rsidR="00477FEA" w:rsidRDefault="00477FEA" w:rsidP="00477FEA">
      <w:pPr>
        <w:pStyle w:val="ListParagraph"/>
        <w:numPr>
          <w:ilvl w:val="0"/>
          <w:numId w:val="2"/>
        </w:numPr>
        <w:rPr>
          <w:rFonts w:eastAsia="Calibri"/>
          <w:color w:val="202124"/>
          <w:sz w:val="28"/>
          <w:szCs w:val="28"/>
          <w:highlight w:val="white"/>
        </w:rPr>
      </w:pPr>
      <w:r>
        <w:rPr>
          <w:rFonts w:eastAsia="Calibri"/>
          <w:color w:val="202124"/>
          <w:sz w:val="28"/>
          <w:szCs w:val="28"/>
          <w:highlight w:val="white"/>
        </w:rPr>
        <w:t>Transactional Skills</w:t>
      </w:r>
    </w:p>
    <w:p w14:paraId="6B7638CC" w14:textId="2BD333FF" w:rsidR="00477FEA" w:rsidRDefault="00477FEA" w:rsidP="00477FEA">
      <w:pPr>
        <w:pStyle w:val="ListParagraph"/>
        <w:numPr>
          <w:ilvl w:val="0"/>
          <w:numId w:val="2"/>
        </w:numPr>
        <w:rPr>
          <w:rFonts w:eastAsia="Calibri"/>
          <w:color w:val="202124"/>
          <w:sz w:val="28"/>
          <w:szCs w:val="28"/>
          <w:highlight w:val="white"/>
        </w:rPr>
      </w:pPr>
      <w:r>
        <w:rPr>
          <w:rFonts w:eastAsia="Calibri"/>
          <w:color w:val="202124"/>
          <w:sz w:val="28"/>
          <w:szCs w:val="28"/>
          <w:highlight w:val="white"/>
        </w:rPr>
        <w:t>Problem Solving Skills</w:t>
      </w:r>
    </w:p>
    <w:p w14:paraId="607E917B" w14:textId="785C89C0" w:rsidR="00477FEA" w:rsidRDefault="00477FEA" w:rsidP="00477FEA">
      <w:pPr>
        <w:pStyle w:val="ListParagraph"/>
        <w:numPr>
          <w:ilvl w:val="0"/>
          <w:numId w:val="2"/>
        </w:numPr>
        <w:rPr>
          <w:rFonts w:eastAsia="Calibri"/>
          <w:color w:val="202124"/>
          <w:sz w:val="28"/>
          <w:szCs w:val="28"/>
          <w:highlight w:val="white"/>
        </w:rPr>
      </w:pPr>
      <w:r>
        <w:rPr>
          <w:rFonts w:eastAsia="Calibri"/>
          <w:color w:val="202124"/>
          <w:sz w:val="28"/>
          <w:szCs w:val="28"/>
          <w:highlight w:val="white"/>
        </w:rPr>
        <w:lastRenderedPageBreak/>
        <w:t>Navigating the Internet Safely Skills</w:t>
      </w:r>
    </w:p>
    <w:p w14:paraId="111D7587" w14:textId="77777777" w:rsidR="00477FEA" w:rsidRPr="00477FEA" w:rsidRDefault="00477FEA" w:rsidP="00477FEA">
      <w:pPr>
        <w:rPr>
          <w:rFonts w:eastAsia="Calibri"/>
          <w:color w:val="202124"/>
          <w:sz w:val="28"/>
          <w:szCs w:val="28"/>
          <w:highlight w:val="white"/>
        </w:rPr>
      </w:pPr>
    </w:p>
    <w:p w14:paraId="5C210C5C" w14:textId="0A4FE3FE" w:rsidR="00DE7B70" w:rsidRPr="00CE338E" w:rsidRDefault="00477FEA" w:rsidP="00477FEA">
      <w:pPr>
        <w:pStyle w:val="Heading1"/>
      </w:pPr>
      <w:r w:rsidRPr="00CE338E">
        <w:rPr>
          <w:highlight w:val="white"/>
        </w:rPr>
        <w:t xml:space="preserve">Australian </w:t>
      </w:r>
      <w:r w:rsidRPr="00CE338E">
        <w:t>Digital Capabilities Framework</w:t>
      </w:r>
    </w:p>
    <w:tbl>
      <w:tblPr>
        <w:tblStyle w:val="a"/>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134"/>
        <w:gridCol w:w="6663"/>
        <w:gridCol w:w="1559"/>
      </w:tblGrid>
      <w:tr w:rsidR="00DE7B70" w:rsidRPr="00CE338E" w14:paraId="4DA55DBC" w14:textId="77777777" w:rsidTr="000608AF">
        <w:trPr>
          <w:trHeight w:val="395"/>
          <w:tblHeader/>
        </w:trPr>
        <w:tc>
          <w:tcPr>
            <w:tcW w:w="1134" w:type="dxa"/>
            <w:shd w:val="clear" w:color="auto" w:fill="FFFFFF" w:themeFill="background1"/>
            <w:tcMar>
              <w:top w:w="100" w:type="dxa"/>
              <w:left w:w="100" w:type="dxa"/>
              <w:bottom w:w="100" w:type="dxa"/>
              <w:right w:w="100" w:type="dxa"/>
            </w:tcMar>
            <w:vAlign w:val="center"/>
          </w:tcPr>
          <w:p w14:paraId="7AE41031" w14:textId="77777777" w:rsidR="00DE7B70" w:rsidRPr="00CE338E" w:rsidRDefault="003E3306" w:rsidP="00E35AB7">
            <w:pPr>
              <w:widowControl w:val="0"/>
              <w:spacing w:line="240" w:lineRule="auto"/>
              <w:jc w:val="center"/>
              <w:rPr>
                <w:rFonts w:eastAsia="Calibri"/>
                <w:b/>
                <w:sz w:val="32"/>
                <w:szCs w:val="32"/>
              </w:rPr>
            </w:pPr>
            <w:r w:rsidRPr="00CE338E">
              <w:rPr>
                <w:rFonts w:eastAsia="Calibri"/>
                <w:b/>
                <w:sz w:val="32"/>
                <w:szCs w:val="32"/>
              </w:rPr>
              <w:t>Item #</w:t>
            </w:r>
          </w:p>
        </w:tc>
        <w:tc>
          <w:tcPr>
            <w:tcW w:w="6663" w:type="dxa"/>
            <w:shd w:val="clear" w:color="auto" w:fill="FFFFFF" w:themeFill="background1"/>
            <w:tcMar>
              <w:top w:w="100" w:type="dxa"/>
              <w:left w:w="100" w:type="dxa"/>
              <w:bottom w:w="100" w:type="dxa"/>
              <w:right w:w="100" w:type="dxa"/>
            </w:tcMar>
            <w:vAlign w:val="center"/>
          </w:tcPr>
          <w:p w14:paraId="1A4E21C9" w14:textId="77777777" w:rsidR="00DE7B70" w:rsidRPr="00CE338E" w:rsidRDefault="003E3306" w:rsidP="00E35AB7">
            <w:pPr>
              <w:widowControl w:val="0"/>
              <w:spacing w:line="240" w:lineRule="auto"/>
              <w:rPr>
                <w:rFonts w:eastAsia="Calibri"/>
                <w:b/>
                <w:sz w:val="32"/>
                <w:szCs w:val="32"/>
              </w:rPr>
            </w:pPr>
            <w:r w:rsidRPr="00CE338E">
              <w:rPr>
                <w:rFonts w:eastAsia="Calibri"/>
                <w:b/>
                <w:sz w:val="32"/>
                <w:szCs w:val="32"/>
              </w:rPr>
              <w:t>Item</w:t>
            </w:r>
          </w:p>
        </w:tc>
        <w:tc>
          <w:tcPr>
            <w:tcW w:w="1559" w:type="dxa"/>
            <w:shd w:val="clear" w:color="auto" w:fill="FFFFFF" w:themeFill="background1"/>
            <w:tcMar>
              <w:top w:w="100" w:type="dxa"/>
              <w:left w:w="100" w:type="dxa"/>
              <w:bottom w:w="100" w:type="dxa"/>
              <w:right w:w="100" w:type="dxa"/>
            </w:tcMar>
            <w:vAlign w:val="center"/>
          </w:tcPr>
          <w:p w14:paraId="4272EAC5" w14:textId="77777777" w:rsidR="00DE7B70" w:rsidRPr="00CE338E" w:rsidRDefault="003E3306" w:rsidP="00E35AB7">
            <w:pPr>
              <w:widowControl w:val="0"/>
              <w:spacing w:line="240" w:lineRule="auto"/>
              <w:rPr>
                <w:rFonts w:eastAsia="Calibri"/>
                <w:b/>
                <w:sz w:val="32"/>
                <w:szCs w:val="32"/>
              </w:rPr>
            </w:pPr>
            <w:r w:rsidRPr="00CE338E">
              <w:rPr>
                <w:rFonts w:eastAsia="Calibri"/>
                <w:b/>
                <w:sz w:val="32"/>
                <w:szCs w:val="32"/>
              </w:rPr>
              <w:t>Source</w:t>
            </w:r>
          </w:p>
        </w:tc>
      </w:tr>
      <w:tr w:rsidR="00DE7B70" w:rsidRPr="00CE338E" w14:paraId="7EB58AE2" w14:textId="77777777" w:rsidTr="000608AF">
        <w:trPr>
          <w:trHeight w:val="489"/>
        </w:trPr>
        <w:tc>
          <w:tcPr>
            <w:tcW w:w="9356" w:type="dxa"/>
            <w:gridSpan w:val="3"/>
            <w:shd w:val="clear" w:color="auto" w:fill="FFDB05"/>
            <w:tcMar>
              <w:top w:w="100" w:type="dxa"/>
              <w:left w:w="100" w:type="dxa"/>
              <w:bottom w:w="100" w:type="dxa"/>
              <w:right w:w="100" w:type="dxa"/>
            </w:tcMar>
            <w:vAlign w:val="center"/>
          </w:tcPr>
          <w:p w14:paraId="5C09CACA" w14:textId="48A70944" w:rsidR="00DE7B70" w:rsidRPr="00CE338E" w:rsidRDefault="003E3306" w:rsidP="00477FEA">
            <w:pPr>
              <w:pStyle w:val="Heading2"/>
            </w:pPr>
            <w:r w:rsidRPr="00CE338E">
              <w:t>Foundational Skills</w:t>
            </w:r>
          </w:p>
        </w:tc>
      </w:tr>
      <w:tr w:rsidR="00DE7B70" w:rsidRPr="00CE338E" w14:paraId="1F40820E" w14:textId="77777777" w:rsidTr="000608AF">
        <w:tc>
          <w:tcPr>
            <w:tcW w:w="1134" w:type="dxa"/>
            <w:shd w:val="clear" w:color="auto" w:fill="auto"/>
            <w:tcMar>
              <w:top w:w="100" w:type="dxa"/>
              <w:left w:w="100" w:type="dxa"/>
              <w:bottom w:w="100" w:type="dxa"/>
              <w:right w:w="100" w:type="dxa"/>
            </w:tcMar>
            <w:vAlign w:val="center"/>
          </w:tcPr>
          <w:p w14:paraId="159E08B3"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1</w:t>
            </w:r>
          </w:p>
        </w:tc>
        <w:tc>
          <w:tcPr>
            <w:tcW w:w="6663" w:type="dxa"/>
            <w:shd w:val="clear" w:color="auto" w:fill="auto"/>
            <w:tcMar>
              <w:top w:w="100" w:type="dxa"/>
              <w:left w:w="100" w:type="dxa"/>
              <w:bottom w:w="100" w:type="dxa"/>
              <w:right w:w="100" w:type="dxa"/>
            </w:tcMar>
            <w:vAlign w:val="center"/>
          </w:tcPr>
          <w:p w14:paraId="6AC07399" w14:textId="49FF3FA4"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turn on and log in to a device</w:t>
            </w:r>
          </w:p>
        </w:tc>
        <w:tc>
          <w:tcPr>
            <w:tcW w:w="1559" w:type="dxa"/>
            <w:shd w:val="clear" w:color="auto" w:fill="auto"/>
            <w:tcMar>
              <w:top w:w="100" w:type="dxa"/>
              <w:left w:w="100" w:type="dxa"/>
              <w:bottom w:w="100" w:type="dxa"/>
              <w:right w:w="100" w:type="dxa"/>
            </w:tcMar>
            <w:vAlign w:val="center"/>
          </w:tcPr>
          <w:p w14:paraId="741F93BD"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7A73ADB9"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CA</w:t>
            </w:r>
          </w:p>
          <w:p w14:paraId="42DC79FC"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51D5223E" w14:textId="77777777" w:rsidTr="000608AF">
        <w:tc>
          <w:tcPr>
            <w:tcW w:w="1134" w:type="dxa"/>
            <w:shd w:val="clear" w:color="auto" w:fill="auto"/>
            <w:tcMar>
              <w:top w:w="100" w:type="dxa"/>
              <w:left w:w="100" w:type="dxa"/>
              <w:bottom w:w="100" w:type="dxa"/>
              <w:right w:w="100" w:type="dxa"/>
            </w:tcMar>
            <w:vAlign w:val="center"/>
          </w:tcPr>
          <w:p w14:paraId="08CA0DD5"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2</w:t>
            </w:r>
          </w:p>
        </w:tc>
        <w:tc>
          <w:tcPr>
            <w:tcW w:w="6663" w:type="dxa"/>
            <w:shd w:val="clear" w:color="auto" w:fill="auto"/>
            <w:tcMar>
              <w:top w:w="100" w:type="dxa"/>
              <w:left w:w="100" w:type="dxa"/>
              <w:bottom w:w="100" w:type="dxa"/>
              <w:right w:w="100" w:type="dxa"/>
            </w:tcMar>
            <w:vAlign w:val="center"/>
          </w:tcPr>
          <w:p w14:paraId="4A816770"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use the controls of a device (keyboard, mouse, touchscreen or accessible equivalents)</w:t>
            </w:r>
          </w:p>
        </w:tc>
        <w:tc>
          <w:tcPr>
            <w:tcW w:w="1559" w:type="dxa"/>
            <w:shd w:val="clear" w:color="auto" w:fill="auto"/>
            <w:tcMar>
              <w:top w:w="100" w:type="dxa"/>
              <w:left w:w="100" w:type="dxa"/>
              <w:bottom w:w="100" w:type="dxa"/>
              <w:right w:w="100" w:type="dxa"/>
            </w:tcMar>
            <w:vAlign w:val="center"/>
          </w:tcPr>
          <w:p w14:paraId="616A2354"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3FDA4015"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p w14:paraId="32D9350E"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UTAS</w:t>
            </w:r>
          </w:p>
        </w:tc>
      </w:tr>
      <w:tr w:rsidR="00DE7B70" w:rsidRPr="00CE338E" w14:paraId="59F5CF62" w14:textId="77777777" w:rsidTr="000608AF">
        <w:tc>
          <w:tcPr>
            <w:tcW w:w="1134" w:type="dxa"/>
            <w:shd w:val="clear" w:color="auto" w:fill="auto"/>
            <w:tcMar>
              <w:top w:w="100" w:type="dxa"/>
              <w:left w:w="100" w:type="dxa"/>
              <w:bottom w:w="100" w:type="dxa"/>
              <w:right w:w="100" w:type="dxa"/>
            </w:tcMar>
            <w:vAlign w:val="center"/>
          </w:tcPr>
          <w:p w14:paraId="788F7B4A"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3</w:t>
            </w:r>
          </w:p>
        </w:tc>
        <w:tc>
          <w:tcPr>
            <w:tcW w:w="6663" w:type="dxa"/>
            <w:shd w:val="clear" w:color="auto" w:fill="auto"/>
            <w:tcMar>
              <w:top w:w="100" w:type="dxa"/>
              <w:left w:w="100" w:type="dxa"/>
              <w:bottom w:w="100" w:type="dxa"/>
              <w:right w:w="100" w:type="dxa"/>
            </w:tcMar>
            <w:vAlign w:val="center"/>
          </w:tcPr>
          <w:p w14:paraId="3379ACC3"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make use of accessibility tools to make a device easier to use (</w:t>
            </w:r>
            <w:proofErr w:type="spellStart"/>
            <w:r w:rsidRPr="00CE338E">
              <w:rPr>
                <w:rFonts w:eastAsia="Calibri"/>
                <w:sz w:val="28"/>
                <w:szCs w:val="28"/>
              </w:rPr>
              <w:t>eg</w:t>
            </w:r>
            <w:proofErr w:type="spellEnd"/>
            <w:r w:rsidRPr="00CE338E">
              <w:rPr>
                <w:rFonts w:eastAsia="Calibri"/>
                <w:sz w:val="28"/>
                <w:szCs w:val="28"/>
              </w:rPr>
              <w:t>, changing display brightness)</w:t>
            </w:r>
          </w:p>
        </w:tc>
        <w:tc>
          <w:tcPr>
            <w:tcW w:w="1559" w:type="dxa"/>
            <w:shd w:val="clear" w:color="auto" w:fill="auto"/>
            <w:tcMar>
              <w:top w:w="100" w:type="dxa"/>
              <w:left w:w="100" w:type="dxa"/>
              <w:bottom w:w="100" w:type="dxa"/>
              <w:right w:w="100" w:type="dxa"/>
            </w:tcMar>
            <w:vAlign w:val="center"/>
          </w:tcPr>
          <w:p w14:paraId="5DE57773"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472462F9"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UTAS</w:t>
            </w:r>
          </w:p>
        </w:tc>
      </w:tr>
      <w:tr w:rsidR="00DE7B70" w:rsidRPr="00CE338E" w14:paraId="34D12D85" w14:textId="77777777" w:rsidTr="000608AF">
        <w:tc>
          <w:tcPr>
            <w:tcW w:w="1134" w:type="dxa"/>
            <w:shd w:val="clear" w:color="auto" w:fill="auto"/>
            <w:tcMar>
              <w:top w:w="100" w:type="dxa"/>
              <w:left w:w="100" w:type="dxa"/>
              <w:bottom w:w="100" w:type="dxa"/>
              <w:right w:w="100" w:type="dxa"/>
            </w:tcMar>
            <w:vAlign w:val="center"/>
          </w:tcPr>
          <w:p w14:paraId="4621D624"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4</w:t>
            </w:r>
          </w:p>
        </w:tc>
        <w:tc>
          <w:tcPr>
            <w:tcW w:w="6663" w:type="dxa"/>
            <w:shd w:val="clear" w:color="auto" w:fill="auto"/>
            <w:tcMar>
              <w:top w:w="100" w:type="dxa"/>
              <w:left w:w="100" w:type="dxa"/>
              <w:bottom w:w="100" w:type="dxa"/>
              <w:right w:w="100" w:type="dxa"/>
            </w:tcMar>
            <w:vAlign w:val="center"/>
          </w:tcPr>
          <w:p w14:paraId="1B21005E" w14:textId="6039586F"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interact with the home screen of a device</w:t>
            </w:r>
          </w:p>
        </w:tc>
        <w:tc>
          <w:tcPr>
            <w:tcW w:w="1559" w:type="dxa"/>
            <w:shd w:val="clear" w:color="auto" w:fill="auto"/>
            <w:tcMar>
              <w:top w:w="100" w:type="dxa"/>
              <w:left w:w="100" w:type="dxa"/>
              <w:bottom w:w="100" w:type="dxa"/>
              <w:right w:w="100" w:type="dxa"/>
            </w:tcMar>
            <w:vAlign w:val="center"/>
          </w:tcPr>
          <w:p w14:paraId="5C17CF18"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1870A75C"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CA</w:t>
            </w:r>
          </w:p>
        </w:tc>
      </w:tr>
      <w:tr w:rsidR="00DE7B70" w:rsidRPr="00CE338E" w14:paraId="563D194A" w14:textId="77777777" w:rsidTr="000608AF">
        <w:tc>
          <w:tcPr>
            <w:tcW w:w="1134" w:type="dxa"/>
            <w:shd w:val="clear" w:color="auto" w:fill="auto"/>
            <w:tcMar>
              <w:top w:w="100" w:type="dxa"/>
              <w:left w:w="100" w:type="dxa"/>
              <w:bottom w:w="100" w:type="dxa"/>
              <w:right w:w="100" w:type="dxa"/>
            </w:tcMar>
            <w:vAlign w:val="center"/>
          </w:tcPr>
          <w:p w14:paraId="57CC0A87"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5</w:t>
            </w:r>
          </w:p>
        </w:tc>
        <w:tc>
          <w:tcPr>
            <w:tcW w:w="6663" w:type="dxa"/>
            <w:shd w:val="clear" w:color="auto" w:fill="auto"/>
            <w:tcMar>
              <w:top w:w="100" w:type="dxa"/>
              <w:left w:w="100" w:type="dxa"/>
              <w:bottom w:w="100" w:type="dxa"/>
              <w:right w:w="100" w:type="dxa"/>
            </w:tcMar>
            <w:vAlign w:val="center"/>
          </w:tcPr>
          <w:p w14:paraId="49BCB442" w14:textId="13027CB5"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safely and securely connect a device to the internet</w:t>
            </w:r>
          </w:p>
        </w:tc>
        <w:tc>
          <w:tcPr>
            <w:tcW w:w="1559" w:type="dxa"/>
            <w:shd w:val="clear" w:color="auto" w:fill="auto"/>
            <w:tcMar>
              <w:top w:w="100" w:type="dxa"/>
              <w:left w:w="100" w:type="dxa"/>
              <w:bottom w:w="100" w:type="dxa"/>
              <w:right w:w="100" w:type="dxa"/>
            </w:tcMar>
            <w:vAlign w:val="center"/>
          </w:tcPr>
          <w:p w14:paraId="675C324C"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57028425"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CA</w:t>
            </w:r>
          </w:p>
          <w:p w14:paraId="169466EC"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2DC06859" w14:textId="77777777" w:rsidTr="000608AF">
        <w:tc>
          <w:tcPr>
            <w:tcW w:w="1134" w:type="dxa"/>
            <w:shd w:val="clear" w:color="auto" w:fill="auto"/>
            <w:tcMar>
              <w:top w:w="100" w:type="dxa"/>
              <w:left w:w="100" w:type="dxa"/>
              <w:bottom w:w="100" w:type="dxa"/>
              <w:right w:w="100" w:type="dxa"/>
            </w:tcMar>
            <w:vAlign w:val="center"/>
          </w:tcPr>
          <w:p w14:paraId="01001683"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6</w:t>
            </w:r>
          </w:p>
        </w:tc>
        <w:tc>
          <w:tcPr>
            <w:tcW w:w="6663" w:type="dxa"/>
            <w:shd w:val="clear" w:color="auto" w:fill="auto"/>
            <w:tcMar>
              <w:top w:w="100" w:type="dxa"/>
              <w:left w:w="100" w:type="dxa"/>
              <w:bottom w:w="100" w:type="dxa"/>
              <w:right w:w="100" w:type="dxa"/>
            </w:tcMar>
            <w:vAlign w:val="center"/>
          </w:tcPr>
          <w:p w14:paraId="7B6C3EE8"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open a web browser to find and use websites</w:t>
            </w:r>
          </w:p>
        </w:tc>
        <w:tc>
          <w:tcPr>
            <w:tcW w:w="1559" w:type="dxa"/>
            <w:shd w:val="clear" w:color="auto" w:fill="auto"/>
            <w:tcMar>
              <w:top w:w="100" w:type="dxa"/>
              <w:left w:w="100" w:type="dxa"/>
              <w:bottom w:w="100" w:type="dxa"/>
              <w:right w:w="100" w:type="dxa"/>
            </w:tcMar>
            <w:vAlign w:val="center"/>
          </w:tcPr>
          <w:p w14:paraId="02B647A4"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25E71940"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CA</w:t>
            </w:r>
          </w:p>
        </w:tc>
      </w:tr>
      <w:tr w:rsidR="00DE7B70" w:rsidRPr="00CE338E" w14:paraId="01FA0F74" w14:textId="77777777" w:rsidTr="000608AF">
        <w:tc>
          <w:tcPr>
            <w:tcW w:w="1134" w:type="dxa"/>
            <w:shd w:val="clear" w:color="auto" w:fill="auto"/>
            <w:tcMar>
              <w:top w:w="100" w:type="dxa"/>
              <w:left w:w="100" w:type="dxa"/>
              <w:bottom w:w="100" w:type="dxa"/>
              <w:right w:w="100" w:type="dxa"/>
            </w:tcMar>
            <w:vAlign w:val="center"/>
          </w:tcPr>
          <w:p w14:paraId="496FDC5F"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7</w:t>
            </w:r>
          </w:p>
        </w:tc>
        <w:tc>
          <w:tcPr>
            <w:tcW w:w="6663" w:type="dxa"/>
            <w:shd w:val="clear" w:color="auto" w:fill="auto"/>
            <w:tcMar>
              <w:top w:w="100" w:type="dxa"/>
              <w:left w:w="100" w:type="dxa"/>
              <w:bottom w:w="100" w:type="dxa"/>
              <w:right w:w="100" w:type="dxa"/>
            </w:tcMar>
            <w:vAlign w:val="center"/>
          </w:tcPr>
          <w:p w14:paraId="636611A2"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Understand that account information such as usernames and passwords need to be kept safely</w:t>
            </w:r>
          </w:p>
        </w:tc>
        <w:tc>
          <w:tcPr>
            <w:tcW w:w="1559" w:type="dxa"/>
            <w:shd w:val="clear" w:color="auto" w:fill="auto"/>
            <w:tcMar>
              <w:top w:w="100" w:type="dxa"/>
              <w:left w:w="100" w:type="dxa"/>
              <w:bottom w:w="100" w:type="dxa"/>
              <w:right w:w="100" w:type="dxa"/>
            </w:tcMar>
            <w:vAlign w:val="center"/>
          </w:tcPr>
          <w:p w14:paraId="5DBF6DFC"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13EB393C"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CA</w:t>
            </w:r>
          </w:p>
          <w:p w14:paraId="41FF80B9"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01464B5E" w14:textId="77777777" w:rsidTr="000608AF">
        <w:tc>
          <w:tcPr>
            <w:tcW w:w="1134" w:type="dxa"/>
            <w:shd w:val="clear" w:color="auto" w:fill="auto"/>
            <w:tcMar>
              <w:top w:w="100" w:type="dxa"/>
              <w:left w:w="100" w:type="dxa"/>
              <w:bottom w:w="100" w:type="dxa"/>
              <w:right w:w="100" w:type="dxa"/>
            </w:tcMar>
            <w:vAlign w:val="center"/>
          </w:tcPr>
          <w:p w14:paraId="712F8B3C"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8</w:t>
            </w:r>
          </w:p>
        </w:tc>
        <w:tc>
          <w:tcPr>
            <w:tcW w:w="6663" w:type="dxa"/>
            <w:shd w:val="clear" w:color="auto" w:fill="auto"/>
            <w:tcMar>
              <w:top w:w="100" w:type="dxa"/>
              <w:left w:w="100" w:type="dxa"/>
              <w:bottom w:w="100" w:type="dxa"/>
              <w:right w:w="100" w:type="dxa"/>
            </w:tcMar>
            <w:vAlign w:val="center"/>
          </w:tcPr>
          <w:p w14:paraId="47FD828C"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create and update passwords when prompted to do so</w:t>
            </w:r>
          </w:p>
        </w:tc>
        <w:tc>
          <w:tcPr>
            <w:tcW w:w="1559" w:type="dxa"/>
            <w:shd w:val="clear" w:color="auto" w:fill="auto"/>
            <w:tcMar>
              <w:top w:w="100" w:type="dxa"/>
              <w:left w:w="100" w:type="dxa"/>
              <w:bottom w:w="100" w:type="dxa"/>
              <w:right w:w="100" w:type="dxa"/>
            </w:tcMar>
            <w:vAlign w:val="center"/>
          </w:tcPr>
          <w:p w14:paraId="6386081A" w14:textId="6176F22F"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27F1C615"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QUT</w:t>
            </w:r>
          </w:p>
          <w:p w14:paraId="0148D80B"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CA</w:t>
            </w:r>
          </w:p>
          <w:p w14:paraId="6294CB40"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2098AD8F" w14:textId="77777777" w:rsidTr="000608AF">
        <w:tc>
          <w:tcPr>
            <w:tcW w:w="1134" w:type="dxa"/>
            <w:shd w:val="clear" w:color="auto" w:fill="auto"/>
            <w:tcMar>
              <w:top w:w="100" w:type="dxa"/>
              <w:left w:w="100" w:type="dxa"/>
              <w:bottom w:w="100" w:type="dxa"/>
              <w:right w:w="100" w:type="dxa"/>
            </w:tcMar>
            <w:vAlign w:val="center"/>
          </w:tcPr>
          <w:p w14:paraId="00C6106C"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9</w:t>
            </w:r>
          </w:p>
        </w:tc>
        <w:tc>
          <w:tcPr>
            <w:tcW w:w="6663" w:type="dxa"/>
            <w:shd w:val="clear" w:color="auto" w:fill="auto"/>
            <w:tcMar>
              <w:top w:w="100" w:type="dxa"/>
              <w:left w:w="100" w:type="dxa"/>
              <w:bottom w:w="100" w:type="dxa"/>
              <w:right w:w="100" w:type="dxa"/>
            </w:tcMar>
            <w:vAlign w:val="center"/>
          </w:tcPr>
          <w:p w14:paraId="4970A659"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install and update software on a device</w:t>
            </w:r>
          </w:p>
        </w:tc>
        <w:tc>
          <w:tcPr>
            <w:tcW w:w="1559" w:type="dxa"/>
            <w:shd w:val="clear" w:color="auto" w:fill="auto"/>
            <w:tcMar>
              <w:top w:w="100" w:type="dxa"/>
              <w:left w:w="100" w:type="dxa"/>
              <w:bottom w:w="100" w:type="dxa"/>
              <w:right w:w="100" w:type="dxa"/>
            </w:tcMar>
            <w:vAlign w:val="center"/>
          </w:tcPr>
          <w:p w14:paraId="01AA82A2" w14:textId="77777777" w:rsidR="00DE7B70" w:rsidRPr="00CE338E" w:rsidRDefault="003E3306" w:rsidP="00477FEA">
            <w:pPr>
              <w:widowControl w:val="0"/>
              <w:spacing w:line="240" w:lineRule="auto"/>
              <w:rPr>
                <w:rFonts w:eastAsia="Calibri"/>
                <w:sz w:val="28"/>
                <w:szCs w:val="28"/>
              </w:rPr>
            </w:pPr>
            <w:r w:rsidRPr="00CE338E">
              <w:rPr>
                <w:rFonts w:eastAsia="Calibri"/>
                <w:sz w:val="28"/>
                <w:szCs w:val="28"/>
              </w:rPr>
              <w:t>CA</w:t>
            </w:r>
          </w:p>
          <w:p w14:paraId="05622100" w14:textId="1EDBD18B" w:rsidR="00CE338E" w:rsidRPr="00CE338E" w:rsidRDefault="003E3306" w:rsidP="00477FEA">
            <w:pPr>
              <w:widowControl w:val="0"/>
              <w:spacing w:line="240" w:lineRule="auto"/>
              <w:rPr>
                <w:rFonts w:eastAsia="Calibri"/>
                <w:sz w:val="28"/>
                <w:szCs w:val="28"/>
              </w:rPr>
            </w:pPr>
            <w:r w:rsidRPr="00CE338E">
              <w:rPr>
                <w:rFonts w:eastAsia="Calibri"/>
                <w:sz w:val="28"/>
                <w:szCs w:val="28"/>
              </w:rPr>
              <w:t>DLSF</w:t>
            </w:r>
          </w:p>
        </w:tc>
      </w:tr>
      <w:tr w:rsidR="00DE7B70" w:rsidRPr="00CE338E" w14:paraId="6BBF293F" w14:textId="77777777" w:rsidTr="000608AF">
        <w:trPr>
          <w:trHeight w:val="420"/>
        </w:trPr>
        <w:tc>
          <w:tcPr>
            <w:tcW w:w="9356" w:type="dxa"/>
            <w:gridSpan w:val="3"/>
            <w:shd w:val="clear" w:color="auto" w:fill="2498F8"/>
            <w:tcMar>
              <w:top w:w="100" w:type="dxa"/>
              <w:left w:w="100" w:type="dxa"/>
              <w:bottom w:w="100" w:type="dxa"/>
              <w:right w:w="100" w:type="dxa"/>
            </w:tcMar>
            <w:vAlign w:val="center"/>
          </w:tcPr>
          <w:p w14:paraId="1C470608" w14:textId="2B35EB63" w:rsidR="00DE7B70" w:rsidRPr="00CE338E" w:rsidRDefault="003E3306" w:rsidP="00477FEA">
            <w:pPr>
              <w:pStyle w:val="Heading2"/>
            </w:pPr>
            <w:r w:rsidRPr="00CE338E">
              <w:t>Communication and Social Skills</w:t>
            </w:r>
          </w:p>
        </w:tc>
      </w:tr>
      <w:tr w:rsidR="00DE7B70" w:rsidRPr="00CE338E" w14:paraId="10FCD3C2" w14:textId="77777777" w:rsidTr="000608AF">
        <w:tc>
          <w:tcPr>
            <w:tcW w:w="1134" w:type="dxa"/>
            <w:shd w:val="clear" w:color="auto" w:fill="auto"/>
            <w:tcMar>
              <w:top w:w="100" w:type="dxa"/>
              <w:left w:w="100" w:type="dxa"/>
              <w:bottom w:w="100" w:type="dxa"/>
              <w:right w:w="100" w:type="dxa"/>
            </w:tcMar>
            <w:vAlign w:val="center"/>
          </w:tcPr>
          <w:p w14:paraId="1F9E5142"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10</w:t>
            </w:r>
          </w:p>
        </w:tc>
        <w:tc>
          <w:tcPr>
            <w:tcW w:w="6663" w:type="dxa"/>
            <w:shd w:val="clear" w:color="auto" w:fill="auto"/>
            <w:tcMar>
              <w:top w:w="100" w:type="dxa"/>
              <w:left w:w="100" w:type="dxa"/>
              <w:bottom w:w="100" w:type="dxa"/>
              <w:right w:w="100" w:type="dxa"/>
            </w:tcMar>
            <w:vAlign w:val="center"/>
          </w:tcPr>
          <w:p w14:paraId="17A01A7C" w14:textId="4E940789" w:rsidR="00DE7B70" w:rsidRPr="00CE338E" w:rsidRDefault="003E3306" w:rsidP="00E35AB7">
            <w:pPr>
              <w:widowControl w:val="0"/>
              <w:spacing w:line="240" w:lineRule="auto"/>
              <w:rPr>
                <w:rFonts w:eastAsia="Calibri"/>
                <w:sz w:val="28"/>
                <w:szCs w:val="28"/>
              </w:rPr>
            </w:pPr>
            <w:r w:rsidRPr="00CE338E">
              <w:rPr>
                <w:rFonts w:eastAsia="Calibri"/>
                <w:sz w:val="28"/>
                <w:szCs w:val="28"/>
              </w:rPr>
              <w:t>Understand the need to communicate safely online</w:t>
            </w:r>
          </w:p>
        </w:tc>
        <w:tc>
          <w:tcPr>
            <w:tcW w:w="1559" w:type="dxa"/>
            <w:shd w:val="clear" w:color="auto" w:fill="auto"/>
            <w:tcMar>
              <w:top w:w="100" w:type="dxa"/>
              <w:left w:w="100" w:type="dxa"/>
              <w:bottom w:w="100" w:type="dxa"/>
              <w:right w:w="100" w:type="dxa"/>
            </w:tcMar>
            <w:vAlign w:val="center"/>
          </w:tcPr>
          <w:p w14:paraId="7424C1CA"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412B4BCF"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p w14:paraId="35080D8E"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UTAS</w:t>
            </w:r>
          </w:p>
        </w:tc>
      </w:tr>
      <w:tr w:rsidR="00DE7B70" w:rsidRPr="00CE338E" w14:paraId="3F62F53E" w14:textId="77777777" w:rsidTr="000608AF">
        <w:tc>
          <w:tcPr>
            <w:tcW w:w="1134" w:type="dxa"/>
            <w:shd w:val="clear" w:color="auto" w:fill="auto"/>
            <w:tcMar>
              <w:top w:w="100" w:type="dxa"/>
              <w:left w:w="100" w:type="dxa"/>
              <w:bottom w:w="100" w:type="dxa"/>
              <w:right w:w="100" w:type="dxa"/>
            </w:tcMar>
            <w:vAlign w:val="center"/>
          </w:tcPr>
          <w:p w14:paraId="4E5484C7"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lastRenderedPageBreak/>
              <w:t>11</w:t>
            </w:r>
          </w:p>
        </w:tc>
        <w:tc>
          <w:tcPr>
            <w:tcW w:w="6663" w:type="dxa"/>
            <w:shd w:val="clear" w:color="auto" w:fill="auto"/>
            <w:tcMar>
              <w:top w:w="100" w:type="dxa"/>
              <w:left w:w="100" w:type="dxa"/>
              <w:bottom w:w="100" w:type="dxa"/>
              <w:right w:w="100" w:type="dxa"/>
            </w:tcMar>
            <w:vAlign w:val="center"/>
          </w:tcPr>
          <w:p w14:paraId="1B76B530" w14:textId="1FF1F30E"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set up and use an email account</w:t>
            </w:r>
          </w:p>
        </w:tc>
        <w:tc>
          <w:tcPr>
            <w:tcW w:w="1559" w:type="dxa"/>
            <w:shd w:val="clear" w:color="auto" w:fill="auto"/>
            <w:tcMar>
              <w:top w:w="100" w:type="dxa"/>
              <w:left w:w="100" w:type="dxa"/>
              <w:bottom w:w="100" w:type="dxa"/>
              <w:right w:w="100" w:type="dxa"/>
            </w:tcMar>
            <w:vAlign w:val="center"/>
          </w:tcPr>
          <w:p w14:paraId="3411C5AF"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28D99CD9"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6F5826DD" w14:textId="77777777" w:rsidTr="000608AF">
        <w:tc>
          <w:tcPr>
            <w:tcW w:w="1134" w:type="dxa"/>
            <w:shd w:val="clear" w:color="auto" w:fill="auto"/>
            <w:tcMar>
              <w:top w:w="100" w:type="dxa"/>
              <w:left w:w="100" w:type="dxa"/>
              <w:bottom w:w="100" w:type="dxa"/>
              <w:right w:w="100" w:type="dxa"/>
            </w:tcMar>
            <w:vAlign w:val="center"/>
          </w:tcPr>
          <w:p w14:paraId="52671F25"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12</w:t>
            </w:r>
          </w:p>
        </w:tc>
        <w:tc>
          <w:tcPr>
            <w:tcW w:w="6663" w:type="dxa"/>
            <w:shd w:val="clear" w:color="auto" w:fill="auto"/>
            <w:tcMar>
              <w:top w:w="100" w:type="dxa"/>
              <w:left w:w="100" w:type="dxa"/>
              <w:bottom w:w="100" w:type="dxa"/>
              <w:right w:w="100" w:type="dxa"/>
            </w:tcMar>
            <w:vAlign w:val="center"/>
          </w:tcPr>
          <w:p w14:paraId="59229D31" w14:textId="20062339"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communicate using messaging apps</w:t>
            </w:r>
          </w:p>
        </w:tc>
        <w:tc>
          <w:tcPr>
            <w:tcW w:w="1559" w:type="dxa"/>
            <w:shd w:val="clear" w:color="auto" w:fill="auto"/>
            <w:tcMar>
              <w:top w:w="100" w:type="dxa"/>
              <w:left w:w="100" w:type="dxa"/>
              <w:bottom w:w="100" w:type="dxa"/>
              <w:right w:w="100" w:type="dxa"/>
            </w:tcMar>
            <w:vAlign w:val="center"/>
          </w:tcPr>
          <w:p w14:paraId="1FF536F8"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1D4A9D97"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p w14:paraId="528C66FF"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UTAS</w:t>
            </w:r>
          </w:p>
        </w:tc>
      </w:tr>
      <w:tr w:rsidR="00DE7B70" w:rsidRPr="00CE338E" w14:paraId="5C3A809D" w14:textId="77777777" w:rsidTr="000608AF">
        <w:tc>
          <w:tcPr>
            <w:tcW w:w="1134" w:type="dxa"/>
            <w:shd w:val="clear" w:color="auto" w:fill="auto"/>
            <w:tcMar>
              <w:top w:w="100" w:type="dxa"/>
              <w:left w:w="100" w:type="dxa"/>
              <w:bottom w:w="100" w:type="dxa"/>
              <w:right w:w="100" w:type="dxa"/>
            </w:tcMar>
            <w:vAlign w:val="center"/>
          </w:tcPr>
          <w:p w14:paraId="23D7F182"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13</w:t>
            </w:r>
          </w:p>
        </w:tc>
        <w:tc>
          <w:tcPr>
            <w:tcW w:w="6663" w:type="dxa"/>
            <w:shd w:val="clear" w:color="auto" w:fill="auto"/>
            <w:tcMar>
              <w:top w:w="100" w:type="dxa"/>
              <w:left w:w="100" w:type="dxa"/>
              <w:bottom w:w="100" w:type="dxa"/>
              <w:right w:w="100" w:type="dxa"/>
            </w:tcMar>
            <w:vAlign w:val="center"/>
          </w:tcPr>
          <w:p w14:paraId="2E58E092"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use word processing programs to create documents</w:t>
            </w:r>
          </w:p>
        </w:tc>
        <w:tc>
          <w:tcPr>
            <w:tcW w:w="1559" w:type="dxa"/>
            <w:shd w:val="clear" w:color="auto" w:fill="auto"/>
            <w:tcMar>
              <w:top w:w="100" w:type="dxa"/>
              <w:left w:w="100" w:type="dxa"/>
              <w:bottom w:w="100" w:type="dxa"/>
              <w:right w:w="100" w:type="dxa"/>
            </w:tcMar>
            <w:vAlign w:val="center"/>
          </w:tcPr>
          <w:p w14:paraId="22ABFA70"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3AB35369"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CA</w:t>
            </w:r>
          </w:p>
          <w:p w14:paraId="0C93A9E1"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p w14:paraId="17E8E233"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UTAS</w:t>
            </w:r>
          </w:p>
        </w:tc>
      </w:tr>
      <w:tr w:rsidR="00DE7B70" w:rsidRPr="00CE338E" w14:paraId="0EC6128F" w14:textId="77777777" w:rsidTr="000608AF">
        <w:tc>
          <w:tcPr>
            <w:tcW w:w="1134" w:type="dxa"/>
            <w:shd w:val="clear" w:color="auto" w:fill="auto"/>
            <w:tcMar>
              <w:top w:w="100" w:type="dxa"/>
              <w:left w:w="100" w:type="dxa"/>
              <w:bottom w:w="100" w:type="dxa"/>
              <w:right w:w="100" w:type="dxa"/>
            </w:tcMar>
            <w:vAlign w:val="center"/>
          </w:tcPr>
          <w:p w14:paraId="4B64E8D1"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14</w:t>
            </w:r>
          </w:p>
        </w:tc>
        <w:tc>
          <w:tcPr>
            <w:tcW w:w="6663" w:type="dxa"/>
            <w:shd w:val="clear" w:color="auto" w:fill="auto"/>
            <w:tcMar>
              <w:top w:w="100" w:type="dxa"/>
              <w:left w:w="100" w:type="dxa"/>
              <w:bottom w:w="100" w:type="dxa"/>
              <w:right w:w="100" w:type="dxa"/>
            </w:tcMar>
            <w:vAlign w:val="center"/>
          </w:tcPr>
          <w:p w14:paraId="79447556" w14:textId="268211F5"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use internet-based software to create documents</w:t>
            </w:r>
          </w:p>
        </w:tc>
        <w:tc>
          <w:tcPr>
            <w:tcW w:w="1559" w:type="dxa"/>
            <w:shd w:val="clear" w:color="auto" w:fill="auto"/>
            <w:tcMar>
              <w:top w:w="100" w:type="dxa"/>
              <w:left w:w="100" w:type="dxa"/>
              <w:bottom w:w="100" w:type="dxa"/>
              <w:right w:w="100" w:type="dxa"/>
            </w:tcMar>
            <w:vAlign w:val="center"/>
          </w:tcPr>
          <w:p w14:paraId="52565529"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CA</w:t>
            </w:r>
          </w:p>
          <w:p w14:paraId="550DD58B"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35CAAE49" w14:textId="77777777" w:rsidTr="000608AF">
        <w:tc>
          <w:tcPr>
            <w:tcW w:w="1134" w:type="dxa"/>
            <w:shd w:val="clear" w:color="auto" w:fill="auto"/>
            <w:tcMar>
              <w:top w:w="100" w:type="dxa"/>
              <w:left w:w="100" w:type="dxa"/>
              <w:bottom w:w="100" w:type="dxa"/>
              <w:right w:w="100" w:type="dxa"/>
            </w:tcMar>
            <w:vAlign w:val="center"/>
          </w:tcPr>
          <w:p w14:paraId="5FC2C25A"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15</w:t>
            </w:r>
          </w:p>
        </w:tc>
        <w:tc>
          <w:tcPr>
            <w:tcW w:w="6663" w:type="dxa"/>
            <w:shd w:val="clear" w:color="auto" w:fill="auto"/>
            <w:tcMar>
              <w:top w:w="100" w:type="dxa"/>
              <w:left w:w="100" w:type="dxa"/>
              <w:bottom w:w="100" w:type="dxa"/>
              <w:right w:w="100" w:type="dxa"/>
            </w:tcMar>
            <w:vAlign w:val="center"/>
          </w:tcPr>
          <w:p w14:paraId="4DA6DEB2" w14:textId="66F7AC15"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share documents by creating attachments to emails</w:t>
            </w:r>
          </w:p>
        </w:tc>
        <w:tc>
          <w:tcPr>
            <w:tcW w:w="1559" w:type="dxa"/>
            <w:shd w:val="clear" w:color="auto" w:fill="auto"/>
            <w:tcMar>
              <w:top w:w="100" w:type="dxa"/>
              <w:left w:w="100" w:type="dxa"/>
              <w:bottom w:w="100" w:type="dxa"/>
              <w:right w:w="100" w:type="dxa"/>
            </w:tcMar>
            <w:vAlign w:val="center"/>
          </w:tcPr>
          <w:p w14:paraId="15BA3100"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22F69AC7"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p w14:paraId="699C8C99"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UTAS</w:t>
            </w:r>
          </w:p>
        </w:tc>
      </w:tr>
      <w:tr w:rsidR="00DE7B70" w:rsidRPr="00CE338E" w14:paraId="3F419430" w14:textId="77777777" w:rsidTr="000608AF">
        <w:tc>
          <w:tcPr>
            <w:tcW w:w="1134" w:type="dxa"/>
            <w:shd w:val="clear" w:color="auto" w:fill="auto"/>
            <w:tcMar>
              <w:top w:w="100" w:type="dxa"/>
              <w:left w:w="100" w:type="dxa"/>
              <w:bottom w:w="100" w:type="dxa"/>
              <w:right w:w="100" w:type="dxa"/>
            </w:tcMar>
            <w:vAlign w:val="center"/>
          </w:tcPr>
          <w:p w14:paraId="3B8D0528"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16</w:t>
            </w:r>
          </w:p>
        </w:tc>
        <w:tc>
          <w:tcPr>
            <w:tcW w:w="6663" w:type="dxa"/>
            <w:shd w:val="clear" w:color="auto" w:fill="auto"/>
            <w:tcMar>
              <w:top w:w="100" w:type="dxa"/>
              <w:left w:w="100" w:type="dxa"/>
              <w:bottom w:w="100" w:type="dxa"/>
              <w:right w:w="100" w:type="dxa"/>
            </w:tcMar>
            <w:vAlign w:val="center"/>
          </w:tcPr>
          <w:p w14:paraId="2C0B92D2" w14:textId="469197CA"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communicate using video tools</w:t>
            </w:r>
          </w:p>
        </w:tc>
        <w:tc>
          <w:tcPr>
            <w:tcW w:w="1559" w:type="dxa"/>
            <w:shd w:val="clear" w:color="auto" w:fill="auto"/>
            <w:tcMar>
              <w:top w:w="100" w:type="dxa"/>
              <w:left w:w="100" w:type="dxa"/>
              <w:bottom w:w="100" w:type="dxa"/>
              <w:right w:w="100" w:type="dxa"/>
            </w:tcMar>
            <w:vAlign w:val="center"/>
          </w:tcPr>
          <w:p w14:paraId="530C3A1C"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171E2A60"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QUT</w:t>
            </w:r>
          </w:p>
          <w:p w14:paraId="7B4C756B"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604C38A8" w14:textId="77777777" w:rsidTr="000608AF">
        <w:tc>
          <w:tcPr>
            <w:tcW w:w="1134" w:type="dxa"/>
            <w:shd w:val="clear" w:color="auto" w:fill="auto"/>
            <w:tcMar>
              <w:top w:w="100" w:type="dxa"/>
              <w:left w:w="100" w:type="dxa"/>
              <w:bottom w:w="100" w:type="dxa"/>
              <w:right w:w="100" w:type="dxa"/>
            </w:tcMar>
            <w:vAlign w:val="center"/>
          </w:tcPr>
          <w:p w14:paraId="51DEDB44"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17</w:t>
            </w:r>
          </w:p>
        </w:tc>
        <w:tc>
          <w:tcPr>
            <w:tcW w:w="6663" w:type="dxa"/>
            <w:shd w:val="clear" w:color="auto" w:fill="auto"/>
            <w:tcMar>
              <w:top w:w="100" w:type="dxa"/>
              <w:left w:w="100" w:type="dxa"/>
              <w:bottom w:w="100" w:type="dxa"/>
              <w:right w:w="100" w:type="dxa"/>
            </w:tcMar>
            <w:vAlign w:val="center"/>
          </w:tcPr>
          <w:p w14:paraId="6D8E93C5" w14:textId="5A790B61"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post content such as messages, photos and videos to social media platforms</w:t>
            </w:r>
          </w:p>
        </w:tc>
        <w:tc>
          <w:tcPr>
            <w:tcW w:w="1559" w:type="dxa"/>
            <w:shd w:val="clear" w:color="auto" w:fill="auto"/>
            <w:tcMar>
              <w:top w:w="100" w:type="dxa"/>
              <w:left w:w="100" w:type="dxa"/>
              <w:bottom w:w="100" w:type="dxa"/>
              <w:right w:w="100" w:type="dxa"/>
            </w:tcMar>
            <w:vAlign w:val="center"/>
          </w:tcPr>
          <w:p w14:paraId="11C7E521"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3CADE081"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QUT</w:t>
            </w:r>
          </w:p>
          <w:p w14:paraId="758A9392"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14B6D93C" w14:textId="77777777" w:rsidTr="000608AF">
        <w:tc>
          <w:tcPr>
            <w:tcW w:w="1134" w:type="dxa"/>
            <w:shd w:val="clear" w:color="auto" w:fill="auto"/>
            <w:tcMar>
              <w:top w:w="100" w:type="dxa"/>
              <w:left w:w="100" w:type="dxa"/>
              <w:bottom w:w="100" w:type="dxa"/>
              <w:right w:w="100" w:type="dxa"/>
            </w:tcMar>
            <w:vAlign w:val="center"/>
          </w:tcPr>
          <w:p w14:paraId="67265F2B"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18</w:t>
            </w:r>
          </w:p>
        </w:tc>
        <w:tc>
          <w:tcPr>
            <w:tcW w:w="6663" w:type="dxa"/>
            <w:shd w:val="clear" w:color="auto" w:fill="auto"/>
            <w:tcMar>
              <w:top w:w="100" w:type="dxa"/>
              <w:left w:w="100" w:type="dxa"/>
              <w:bottom w:w="100" w:type="dxa"/>
              <w:right w:w="100" w:type="dxa"/>
            </w:tcMar>
            <w:vAlign w:val="center"/>
          </w:tcPr>
          <w:p w14:paraId="461DE22B"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use social media for organisation and promotion</w:t>
            </w:r>
          </w:p>
        </w:tc>
        <w:tc>
          <w:tcPr>
            <w:tcW w:w="1559" w:type="dxa"/>
            <w:shd w:val="clear" w:color="auto" w:fill="auto"/>
            <w:tcMar>
              <w:top w:w="100" w:type="dxa"/>
              <w:left w:w="100" w:type="dxa"/>
              <w:bottom w:w="100" w:type="dxa"/>
              <w:right w:w="100" w:type="dxa"/>
            </w:tcMar>
            <w:vAlign w:val="center"/>
          </w:tcPr>
          <w:p w14:paraId="037A5488"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QUT</w:t>
            </w:r>
          </w:p>
          <w:p w14:paraId="07098EC5"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4573418A" w14:textId="77777777" w:rsidTr="000608AF">
        <w:tc>
          <w:tcPr>
            <w:tcW w:w="1134" w:type="dxa"/>
            <w:shd w:val="clear" w:color="auto" w:fill="auto"/>
            <w:tcMar>
              <w:top w:w="100" w:type="dxa"/>
              <w:left w:w="100" w:type="dxa"/>
              <w:bottom w:w="100" w:type="dxa"/>
              <w:right w:w="100" w:type="dxa"/>
            </w:tcMar>
            <w:vAlign w:val="center"/>
          </w:tcPr>
          <w:p w14:paraId="45B89914"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19</w:t>
            </w:r>
          </w:p>
        </w:tc>
        <w:tc>
          <w:tcPr>
            <w:tcW w:w="6663" w:type="dxa"/>
            <w:shd w:val="clear" w:color="auto" w:fill="auto"/>
            <w:tcMar>
              <w:top w:w="100" w:type="dxa"/>
              <w:left w:w="100" w:type="dxa"/>
              <w:bottom w:w="100" w:type="dxa"/>
              <w:right w:w="100" w:type="dxa"/>
            </w:tcMar>
            <w:vAlign w:val="center"/>
          </w:tcPr>
          <w:p w14:paraId="55D57CA4" w14:textId="70B670C3"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use a mobile phone to make voice calls</w:t>
            </w:r>
          </w:p>
        </w:tc>
        <w:tc>
          <w:tcPr>
            <w:tcW w:w="1559" w:type="dxa"/>
            <w:shd w:val="clear" w:color="auto" w:fill="auto"/>
            <w:tcMar>
              <w:top w:w="100" w:type="dxa"/>
              <w:left w:w="100" w:type="dxa"/>
              <w:bottom w:w="100" w:type="dxa"/>
              <w:right w:w="100" w:type="dxa"/>
            </w:tcMar>
            <w:vAlign w:val="center"/>
          </w:tcPr>
          <w:p w14:paraId="7A1B7A63"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QUT</w:t>
            </w:r>
          </w:p>
          <w:p w14:paraId="0B332DDE"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4E102472" w14:textId="77777777" w:rsidTr="000608AF">
        <w:tc>
          <w:tcPr>
            <w:tcW w:w="1134" w:type="dxa"/>
            <w:shd w:val="clear" w:color="auto" w:fill="auto"/>
            <w:tcMar>
              <w:top w:w="100" w:type="dxa"/>
              <w:left w:w="100" w:type="dxa"/>
              <w:bottom w:w="100" w:type="dxa"/>
              <w:right w:w="100" w:type="dxa"/>
            </w:tcMar>
            <w:vAlign w:val="center"/>
          </w:tcPr>
          <w:p w14:paraId="71A62532"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20</w:t>
            </w:r>
          </w:p>
        </w:tc>
        <w:tc>
          <w:tcPr>
            <w:tcW w:w="6663" w:type="dxa"/>
            <w:shd w:val="clear" w:color="auto" w:fill="auto"/>
            <w:tcMar>
              <w:top w:w="100" w:type="dxa"/>
              <w:left w:w="100" w:type="dxa"/>
              <w:bottom w:w="100" w:type="dxa"/>
              <w:right w:w="100" w:type="dxa"/>
            </w:tcMar>
            <w:vAlign w:val="center"/>
          </w:tcPr>
          <w:p w14:paraId="0DEDD5BF" w14:textId="2210D197"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use a digital camera to take photos</w:t>
            </w:r>
          </w:p>
        </w:tc>
        <w:tc>
          <w:tcPr>
            <w:tcW w:w="1559" w:type="dxa"/>
            <w:shd w:val="clear" w:color="auto" w:fill="auto"/>
            <w:tcMar>
              <w:top w:w="100" w:type="dxa"/>
              <w:left w:w="100" w:type="dxa"/>
              <w:bottom w:w="100" w:type="dxa"/>
              <w:right w:w="100" w:type="dxa"/>
            </w:tcMar>
            <w:vAlign w:val="center"/>
          </w:tcPr>
          <w:p w14:paraId="782DA71F"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QUT</w:t>
            </w:r>
          </w:p>
          <w:p w14:paraId="0A714CF2"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p w14:paraId="37A19CFB"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UTAS</w:t>
            </w:r>
          </w:p>
        </w:tc>
      </w:tr>
      <w:tr w:rsidR="00DE7B70" w:rsidRPr="00CE338E" w14:paraId="2FB2A0A7" w14:textId="77777777" w:rsidTr="000608AF">
        <w:tc>
          <w:tcPr>
            <w:tcW w:w="1134" w:type="dxa"/>
            <w:shd w:val="clear" w:color="auto" w:fill="auto"/>
            <w:tcMar>
              <w:top w:w="100" w:type="dxa"/>
              <w:left w:w="100" w:type="dxa"/>
              <w:bottom w:w="100" w:type="dxa"/>
              <w:right w:w="100" w:type="dxa"/>
            </w:tcMar>
            <w:vAlign w:val="center"/>
          </w:tcPr>
          <w:p w14:paraId="5C530C65"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21</w:t>
            </w:r>
          </w:p>
        </w:tc>
        <w:tc>
          <w:tcPr>
            <w:tcW w:w="6663" w:type="dxa"/>
            <w:shd w:val="clear" w:color="auto" w:fill="auto"/>
            <w:tcMar>
              <w:top w:w="100" w:type="dxa"/>
              <w:left w:w="100" w:type="dxa"/>
              <w:bottom w:w="100" w:type="dxa"/>
              <w:right w:w="100" w:type="dxa"/>
            </w:tcMar>
            <w:vAlign w:val="center"/>
          </w:tcPr>
          <w:p w14:paraId="790F5681"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use an internet connected TV to watch programs</w:t>
            </w:r>
          </w:p>
        </w:tc>
        <w:tc>
          <w:tcPr>
            <w:tcW w:w="1559" w:type="dxa"/>
            <w:shd w:val="clear" w:color="auto" w:fill="auto"/>
            <w:tcMar>
              <w:top w:w="100" w:type="dxa"/>
              <w:left w:w="100" w:type="dxa"/>
              <w:bottom w:w="100" w:type="dxa"/>
              <w:right w:w="100" w:type="dxa"/>
            </w:tcMar>
            <w:vAlign w:val="center"/>
          </w:tcPr>
          <w:p w14:paraId="5C768E92"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QUT</w:t>
            </w:r>
          </w:p>
          <w:p w14:paraId="4B484CAF"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2BF4B592" w14:textId="77777777" w:rsidTr="000608AF">
        <w:tc>
          <w:tcPr>
            <w:tcW w:w="1134" w:type="dxa"/>
            <w:shd w:val="clear" w:color="auto" w:fill="auto"/>
            <w:tcMar>
              <w:top w:w="100" w:type="dxa"/>
              <w:left w:w="100" w:type="dxa"/>
              <w:bottom w:w="100" w:type="dxa"/>
              <w:right w:w="100" w:type="dxa"/>
            </w:tcMar>
            <w:vAlign w:val="center"/>
          </w:tcPr>
          <w:p w14:paraId="72CA00A7"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22</w:t>
            </w:r>
          </w:p>
        </w:tc>
        <w:tc>
          <w:tcPr>
            <w:tcW w:w="6663" w:type="dxa"/>
            <w:shd w:val="clear" w:color="auto" w:fill="auto"/>
            <w:tcMar>
              <w:top w:w="100" w:type="dxa"/>
              <w:left w:w="100" w:type="dxa"/>
              <w:bottom w:w="100" w:type="dxa"/>
              <w:right w:w="100" w:type="dxa"/>
            </w:tcMar>
            <w:vAlign w:val="center"/>
          </w:tcPr>
          <w:p w14:paraId="4A880CA4"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use a mobile phone or tablet to access email</w:t>
            </w:r>
          </w:p>
        </w:tc>
        <w:tc>
          <w:tcPr>
            <w:tcW w:w="1559" w:type="dxa"/>
            <w:shd w:val="clear" w:color="auto" w:fill="auto"/>
            <w:tcMar>
              <w:top w:w="100" w:type="dxa"/>
              <w:left w:w="100" w:type="dxa"/>
              <w:bottom w:w="100" w:type="dxa"/>
              <w:right w:w="100" w:type="dxa"/>
            </w:tcMar>
            <w:vAlign w:val="center"/>
          </w:tcPr>
          <w:p w14:paraId="6059C0B9"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QUT</w:t>
            </w:r>
          </w:p>
          <w:p w14:paraId="6E436E8B"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2EBAE1FB" w14:textId="77777777" w:rsidTr="000608AF">
        <w:tc>
          <w:tcPr>
            <w:tcW w:w="1134" w:type="dxa"/>
            <w:shd w:val="clear" w:color="auto" w:fill="auto"/>
            <w:tcMar>
              <w:top w:w="100" w:type="dxa"/>
              <w:left w:w="100" w:type="dxa"/>
              <w:bottom w:w="100" w:type="dxa"/>
              <w:right w:w="100" w:type="dxa"/>
            </w:tcMar>
            <w:vAlign w:val="center"/>
          </w:tcPr>
          <w:p w14:paraId="65E66B3E"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23</w:t>
            </w:r>
          </w:p>
        </w:tc>
        <w:tc>
          <w:tcPr>
            <w:tcW w:w="6663" w:type="dxa"/>
            <w:shd w:val="clear" w:color="auto" w:fill="auto"/>
            <w:tcMar>
              <w:top w:w="100" w:type="dxa"/>
              <w:left w:w="100" w:type="dxa"/>
              <w:bottom w:w="100" w:type="dxa"/>
              <w:right w:w="100" w:type="dxa"/>
            </w:tcMar>
            <w:vAlign w:val="center"/>
          </w:tcPr>
          <w:p w14:paraId="53AD151F"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use a device to play games socially online</w:t>
            </w:r>
          </w:p>
        </w:tc>
        <w:tc>
          <w:tcPr>
            <w:tcW w:w="1559" w:type="dxa"/>
            <w:shd w:val="clear" w:color="auto" w:fill="auto"/>
            <w:tcMar>
              <w:top w:w="100" w:type="dxa"/>
              <w:left w:w="100" w:type="dxa"/>
              <w:bottom w:w="100" w:type="dxa"/>
              <w:right w:w="100" w:type="dxa"/>
            </w:tcMar>
            <w:vAlign w:val="center"/>
          </w:tcPr>
          <w:p w14:paraId="321019CF"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QUT</w:t>
            </w:r>
          </w:p>
        </w:tc>
      </w:tr>
      <w:tr w:rsidR="00DE7B70" w:rsidRPr="00CE338E" w14:paraId="0878904C" w14:textId="77777777" w:rsidTr="000608AF">
        <w:tc>
          <w:tcPr>
            <w:tcW w:w="1134" w:type="dxa"/>
            <w:shd w:val="clear" w:color="auto" w:fill="auto"/>
            <w:tcMar>
              <w:top w:w="100" w:type="dxa"/>
              <w:left w:w="100" w:type="dxa"/>
              <w:bottom w:w="100" w:type="dxa"/>
              <w:right w:w="100" w:type="dxa"/>
            </w:tcMar>
            <w:vAlign w:val="center"/>
          </w:tcPr>
          <w:p w14:paraId="527C3479"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24</w:t>
            </w:r>
          </w:p>
        </w:tc>
        <w:tc>
          <w:tcPr>
            <w:tcW w:w="6663" w:type="dxa"/>
            <w:shd w:val="clear" w:color="auto" w:fill="auto"/>
            <w:tcMar>
              <w:top w:w="100" w:type="dxa"/>
              <w:left w:w="100" w:type="dxa"/>
              <w:bottom w:w="100" w:type="dxa"/>
              <w:right w:w="100" w:type="dxa"/>
            </w:tcMar>
            <w:vAlign w:val="center"/>
          </w:tcPr>
          <w:p w14:paraId="01F5DB14"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use a device to create and edit photos</w:t>
            </w:r>
          </w:p>
        </w:tc>
        <w:tc>
          <w:tcPr>
            <w:tcW w:w="1559" w:type="dxa"/>
            <w:shd w:val="clear" w:color="auto" w:fill="auto"/>
            <w:tcMar>
              <w:top w:w="100" w:type="dxa"/>
              <w:left w:w="100" w:type="dxa"/>
              <w:bottom w:w="100" w:type="dxa"/>
              <w:right w:w="100" w:type="dxa"/>
            </w:tcMar>
            <w:vAlign w:val="center"/>
          </w:tcPr>
          <w:p w14:paraId="4FE24EEE"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QUT</w:t>
            </w:r>
          </w:p>
          <w:p w14:paraId="37FAD0F0"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p w14:paraId="2C2E54D1"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lastRenderedPageBreak/>
              <w:t>UTAS</w:t>
            </w:r>
          </w:p>
        </w:tc>
      </w:tr>
      <w:tr w:rsidR="00DE7B70" w:rsidRPr="00CE338E" w14:paraId="58A5AA8A" w14:textId="77777777" w:rsidTr="000608AF">
        <w:tc>
          <w:tcPr>
            <w:tcW w:w="1134" w:type="dxa"/>
            <w:shd w:val="clear" w:color="auto" w:fill="auto"/>
            <w:tcMar>
              <w:top w:w="100" w:type="dxa"/>
              <w:left w:w="100" w:type="dxa"/>
              <w:bottom w:w="100" w:type="dxa"/>
              <w:right w:w="100" w:type="dxa"/>
            </w:tcMar>
            <w:vAlign w:val="center"/>
          </w:tcPr>
          <w:p w14:paraId="14447A32"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lastRenderedPageBreak/>
              <w:t>25</w:t>
            </w:r>
          </w:p>
        </w:tc>
        <w:tc>
          <w:tcPr>
            <w:tcW w:w="6663" w:type="dxa"/>
            <w:shd w:val="clear" w:color="auto" w:fill="auto"/>
            <w:tcMar>
              <w:top w:w="100" w:type="dxa"/>
              <w:left w:w="100" w:type="dxa"/>
              <w:bottom w:w="100" w:type="dxa"/>
              <w:right w:w="100" w:type="dxa"/>
            </w:tcMar>
            <w:vAlign w:val="center"/>
          </w:tcPr>
          <w:p w14:paraId="221087B0" w14:textId="7A45654B"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demonstrate ethical and considerate behaviour and netiquette when using devices across different audiences</w:t>
            </w:r>
          </w:p>
        </w:tc>
        <w:tc>
          <w:tcPr>
            <w:tcW w:w="1559" w:type="dxa"/>
            <w:shd w:val="clear" w:color="auto" w:fill="auto"/>
            <w:tcMar>
              <w:top w:w="100" w:type="dxa"/>
              <w:left w:w="100" w:type="dxa"/>
              <w:bottom w:w="100" w:type="dxa"/>
              <w:right w:w="100" w:type="dxa"/>
            </w:tcMar>
            <w:vAlign w:val="center"/>
          </w:tcPr>
          <w:p w14:paraId="6F323544"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DQ</w:t>
            </w:r>
          </w:p>
          <w:p w14:paraId="743252BB"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CA</w:t>
            </w:r>
          </w:p>
          <w:p w14:paraId="499CD8D4"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p w14:paraId="21371176"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UTAS</w:t>
            </w:r>
          </w:p>
        </w:tc>
      </w:tr>
      <w:tr w:rsidR="00DE7B70" w:rsidRPr="00CE338E" w14:paraId="7799FFE7" w14:textId="77777777" w:rsidTr="000608AF">
        <w:tc>
          <w:tcPr>
            <w:tcW w:w="1134" w:type="dxa"/>
            <w:shd w:val="clear" w:color="auto" w:fill="auto"/>
            <w:tcMar>
              <w:top w:w="100" w:type="dxa"/>
              <w:left w:w="100" w:type="dxa"/>
              <w:bottom w:w="100" w:type="dxa"/>
              <w:right w:w="100" w:type="dxa"/>
            </w:tcMar>
            <w:vAlign w:val="center"/>
          </w:tcPr>
          <w:p w14:paraId="668C65B1"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26</w:t>
            </w:r>
          </w:p>
        </w:tc>
        <w:tc>
          <w:tcPr>
            <w:tcW w:w="6663" w:type="dxa"/>
            <w:shd w:val="clear" w:color="auto" w:fill="auto"/>
            <w:tcMar>
              <w:top w:w="100" w:type="dxa"/>
              <w:left w:w="100" w:type="dxa"/>
              <w:bottom w:w="100" w:type="dxa"/>
              <w:right w:w="100" w:type="dxa"/>
            </w:tcMar>
            <w:vAlign w:val="center"/>
          </w:tcPr>
          <w:p w14:paraId="33263748" w14:textId="534BED79"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develop and manage personal and professional relationships online</w:t>
            </w:r>
          </w:p>
        </w:tc>
        <w:tc>
          <w:tcPr>
            <w:tcW w:w="1559" w:type="dxa"/>
            <w:shd w:val="clear" w:color="auto" w:fill="auto"/>
            <w:tcMar>
              <w:top w:w="100" w:type="dxa"/>
              <w:left w:w="100" w:type="dxa"/>
              <w:bottom w:w="100" w:type="dxa"/>
              <w:right w:w="100" w:type="dxa"/>
            </w:tcMar>
            <w:vAlign w:val="center"/>
          </w:tcPr>
          <w:p w14:paraId="5C2381EC"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DQ</w:t>
            </w:r>
          </w:p>
          <w:p w14:paraId="593C207C"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p w14:paraId="72B72882"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UTAS</w:t>
            </w:r>
          </w:p>
        </w:tc>
      </w:tr>
      <w:tr w:rsidR="00DE7B70" w:rsidRPr="00CE338E" w14:paraId="5A9E4E19" w14:textId="77777777" w:rsidTr="000608AF">
        <w:tc>
          <w:tcPr>
            <w:tcW w:w="1134" w:type="dxa"/>
            <w:shd w:val="clear" w:color="auto" w:fill="auto"/>
            <w:tcMar>
              <w:top w:w="100" w:type="dxa"/>
              <w:left w:w="100" w:type="dxa"/>
              <w:bottom w:w="100" w:type="dxa"/>
              <w:right w:w="100" w:type="dxa"/>
            </w:tcMar>
            <w:vAlign w:val="center"/>
          </w:tcPr>
          <w:p w14:paraId="69FB4AB5"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27</w:t>
            </w:r>
          </w:p>
        </w:tc>
        <w:tc>
          <w:tcPr>
            <w:tcW w:w="6663" w:type="dxa"/>
            <w:shd w:val="clear" w:color="auto" w:fill="auto"/>
            <w:tcMar>
              <w:top w:w="100" w:type="dxa"/>
              <w:left w:w="100" w:type="dxa"/>
              <w:bottom w:w="100" w:type="dxa"/>
              <w:right w:w="100" w:type="dxa"/>
            </w:tcMar>
            <w:vAlign w:val="center"/>
          </w:tcPr>
          <w:p w14:paraId="686E0374"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manage ‘digital footprint’ in a manner that contributes to a positive personal/professional reputation</w:t>
            </w:r>
          </w:p>
        </w:tc>
        <w:tc>
          <w:tcPr>
            <w:tcW w:w="1559" w:type="dxa"/>
            <w:shd w:val="clear" w:color="auto" w:fill="auto"/>
            <w:tcMar>
              <w:top w:w="100" w:type="dxa"/>
              <w:left w:w="100" w:type="dxa"/>
              <w:bottom w:w="100" w:type="dxa"/>
              <w:right w:w="100" w:type="dxa"/>
            </w:tcMar>
            <w:vAlign w:val="center"/>
          </w:tcPr>
          <w:p w14:paraId="5F876316"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DQ</w:t>
            </w:r>
            <w:r w:rsidRPr="00CE338E">
              <w:rPr>
                <w:rFonts w:eastAsia="Calibri"/>
                <w:sz w:val="28"/>
                <w:szCs w:val="28"/>
              </w:rPr>
              <w:br/>
              <w:t>CA</w:t>
            </w:r>
          </w:p>
          <w:p w14:paraId="67F13D0C"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p w14:paraId="2CBFF171"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UTAS</w:t>
            </w:r>
          </w:p>
        </w:tc>
      </w:tr>
      <w:tr w:rsidR="00DE7B70" w:rsidRPr="00CE338E" w14:paraId="2D4FAB77" w14:textId="77777777" w:rsidTr="000608AF">
        <w:tc>
          <w:tcPr>
            <w:tcW w:w="1134" w:type="dxa"/>
            <w:shd w:val="clear" w:color="auto" w:fill="auto"/>
            <w:tcMar>
              <w:top w:w="100" w:type="dxa"/>
              <w:left w:w="100" w:type="dxa"/>
              <w:bottom w:w="100" w:type="dxa"/>
              <w:right w:w="100" w:type="dxa"/>
            </w:tcMar>
            <w:vAlign w:val="center"/>
          </w:tcPr>
          <w:p w14:paraId="0626EAF4"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28</w:t>
            </w:r>
          </w:p>
        </w:tc>
        <w:tc>
          <w:tcPr>
            <w:tcW w:w="6663" w:type="dxa"/>
            <w:shd w:val="clear" w:color="auto" w:fill="auto"/>
            <w:tcMar>
              <w:top w:w="100" w:type="dxa"/>
              <w:left w:w="100" w:type="dxa"/>
              <w:bottom w:w="100" w:type="dxa"/>
              <w:right w:w="100" w:type="dxa"/>
            </w:tcMar>
            <w:vAlign w:val="center"/>
          </w:tcPr>
          <w:p w14:paraId="1E104C43"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use voice to text/text to voice applications</w:t>
            </w:r>
          </w:p>
        </w:tc>
        <w:tc>
          <w:tcPr>
            <w:tcW w:w="1559" w:type="dxa"/>
            <w:shd w:val="clear" w:color="auto" w:fill="auto"/>
            <w:tcMar>
              <w:top w:w="100" w:type="dxa"/>
              <w:left w:w="100" w:type="dxa"/>
              <w:bottom w:w="100" w:type="dxa"/>
              <w:right w:w="100" w:type="dxa"/>
            </w:tcMar>
            <w:vAlign w:val="center"/>
          </w:tcPr>
          <w:p w14:paraId="724A73F6"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19EA1E1F" w14:textId="77777777" w:rsidTr="000608AF">
        <w:tc>
          <w:tcPr>
            <w:tcW w:w="1134" w:type="dxa"/>
            <w:shd w:val="clear" w:color="auto" w:fill="auto"/>
            <w:tcMar>
              <w:top w:w="100" w:type="dxa"/>
              <w:left w:w="100" w:type="dxa"/>
              <w:bottom w:w="100" w:type="dxa"/>
              <w:right w:w="100" w:type="dxa"/>
            </w:tcMar>
            <w:vAlign w:val="center"/>
          </w:tcPr>
          <w:p w14:paraId="6471BAE3"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29</w:t>
            </w:r>
          </w:p>
        </w:tc>
        <w:tc>
          <w:tcPr>
            <w:tcW w:w="6663" w:type="dxa"/>
            <w:shd w:val="clear" w:color="auto" w:fill="auto"/>
            <w:tcMar>
              <w:top w:w="100" w:type="dxa"/>
              <w:left w:w="100" w:type="dxa"/>
              <w:bottom w:w="100" w:type="dxa"/>
              <w:right w:w="100" w:type="dxa"/>
            </w:tcMar>
            <w:vAlign w:val="center"/>
          </w:tcPr>
          <w:p w14:paraId="7A1B7B51"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locate phone number in own contacts list</w:t>
            </w:r>
          </w:p>
        </w:tc>
        <w:tc>
          <w:tcPr>
            <w:tcW w:w="1559" w:type="dxa"/>
            <w:shd w:val="clear" w:color="auto" w:fill="auto"/>
            <w:tcMar>
              <w:top w:w="100" w:type="dxa"/>
              <w:left w:w="100" w:type="dxa"/>
              <w:bottom w:w="100" w:type="dxa"/>
              <w:right w:w="100" w:type="dxa"/>
            </w:tcMar>
            <w:vAlign w:val="center"/>
          </w:tcPr>
          <w:p w14:paraId="0B56BF00"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17D18DF1" w14:textId="77777777" w:rsidTr="000608AF">
        <w:tc>
          <w:tcPr>
            <w:tcW w:w="1134" w:type="dxa"/>
            <w:shd w:val="clear" w:color="auto" w:fill="auto"/>
            <w:tcMar>
              <w:top w:w="100" w:type="dxa"/>
              <w:left w:w="100" w:type="dxa"/>
              <w:bottom w:w="100" w:type="dxa"/>
              <w:right w:w="100" w:type="dxa"/>
            </w:tcMar>
            <w:vAlign w:val="center"/>
          </w:tcPr>
          <w:p w14:paraId="45924ACD"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30</w:t>
            </w:r>
          </w:p>
        </w:tc>
        <w:tc>
          <w:tcPr>
            <w:tcW w:w="6663" w:type="dxa"/>
            <w:shd w:val="clear" w:color="auto" w:fill="auto"/>
            <w:tcMar>
              <w:top w:w="100" w:type="dxa"/>
              <w:left w:w="100" w:type="dxa"/>
              <w:bottom w:w="100" w:type="dxa"/>
              <w:right w:w="100" w:type="dxa"/>
            </w:tcMar>
            <w:vAlign w:val="center"/>
          </w:tcPr>
          <w:p w14:paraId="184C7583"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 xml:space="preserve">Able to connect to free </w:t>
            </w:r>
            <w:proofErr w:type="spellStart"/>
            <w:r w:rsidRPr="00CE338E">
              <w:rPr>
                <w:rFonts w:eastAsia="Calibri"/>
                <w:sz w:val="28"/>
                <w:szCs w:val="28"/>
              </w:rPr>
              <w:t>wifi</w:t>
            </w:r>
            <w:proofErr w:type="spellEnd"/>
          </w:p>
        </w:tc>
        <w:tc>
          <w:tcPr>
            <w:tcW w:w="1559" w:type="dxa"/>
            <w:shd w:val="clear" w:color="auto" w:fill="auto"/>
            <w:tcMar>
              <w:top w:w="100" w:type="dxa"/>
              <w:left w:w="100" w:type="dxa"/>
              <w:bottom w:w="100" w:type="dxa"/>
              <w:right w:w="100" w:type="dxa"/>
            </w:tcMar>
            <w:vAlign w:val="center"/>
          </w:tcPr>
          <w:p w14:paraId="4844F0AA"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5598E9EA" w14:textId="77777777" w:rsidTr="000608AF">
        <w:trPr>
          <w:trHeight w:val="525"/>
        </w:trPr>
        <w:tc>
          <w:tcPr>
            <w:tcW w:w="9356" w:type="dxa"/>
            <w:gridSpan w:val="3"/>
            <w:shd w:val="clear" w:color="auto" w:fill="00B050"/>
            <w:tcMar>
              <w:top w:w="100" w:type="dxa"/>
              <w:left w:w="100" w:type="dxa"/>
              <w:bottom w:w="100" w:type="dxa"/>
              <w:right w:w="100" w:type="dxa"/>
            </w:tcMar>
            <w:vAlign w:val="center"/>
          </w:tcPr>
          <w:p w14:paraId="5D3F0468" w14:textId="22E22548" w:rsidR="00DE7B70" w:rsidRPr="00CE338E" w:rsidRDefault="003E3306" w:rsidP="00477FEA">
            <w:pPr>
              <w:pStyle w:val="Heading2"/>
              <w:rPr>
                <w:sz w:val="28"/>
                <w:szCs w:val="28"/>
              </w:rPr>
            </w:pPr>
            <w:r w:rsidRPr="00CE338E">
              <w:t>Information Handling Skills</w:t>
            </w:r>
          </w:p>
        </w:tc>
      </w:tr>
      <w:tr w:rsidR="00DE7B70" w:rsidRPr="00CE338E" w14:paraId="191C7FC0" w14:textId="77777777" w:rsidTr="000608AF">
        <w:tc>
          <w:tcPr>
            <w:tcW w:w="1134" w:type="dxa"/>
            <w:shd w:val="clear" w:color="auto" w:fill="auto"/>
            <w:tcMar>
              <w:top w:w="100" w:type="dxa"/>
              <w:left w:w="100" w:type="dxa"/>
              <w:bottom w:w="100" w:type="dxa"/>
              <w:right w:w="100" w:type="dxa"/>
            </w:tcMar>
            <w:vAlign w:val="center"/>
          </w:tcPr>
          <w:p w14:paraId="66529191"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31</w:t>
            </w:r>
          </w:p>
        </w:tc>
        <w:tc>
          <w:tcPr>
            <w:tcW w:w="6663" w:type="dxa"/>
            <w:shd w:val="clear" w:color="auto" w:fill="auto"/>
            <w:tcMar>
              <w:top w:w="100" w:type="dxa"/>
              <w:left w:w="100" w:type="dxa"/>
              <w:bottom w:w="100" w:type="dxa"/>
              <w:right w:w="100" w:type="dxa"/>
            </w:tcMar>
            <w:vAlign w:val="center"/>
          </w:tcPr>
          <w:p w14:paraId="08A76688" w14:textId="58BD0B54" w:rsidR="00DE7B70" w:rsidRPr="00CE338E" w:rsidRDefault="003E3306" w:rsidP="00E35AB7">
            <w:pPr>
              <w:widowControl w:val="0"/>
              <w:spacing w:line="240" w:lineRule="auto"/>
              <w:rPr>
                <w:rFonts w:eastAsia="Calibri"/>
                <w:sz w:val="28"/>
                <w:szCs w:val="28"/>
              </w:rPr>
            </w:pPr>
            <w:r w:rsidRPr="00CE338E">
              <w:rPr>
                <w:rFonts w:eastAsia="Calibri"/>
                <w:sz w:val="28"/>
                <w:szCs w:val="28"/>
              </w:rPr>
              <w:t>Understand that not all content online is accurate and reliable</w:t>
            </w:r>
          </w:p>
        </w:tc>
        <w:tc>
          <w:tcPr>
            <w:tcW w:w="1559" w:type="dxa"/>
            <w:shd w:val="clear" w:color="auto" w:fill="auto"/>
            <w:tcMar>
              <w:top w:w="100" w:type="dxa"/>
              <w:left w:w="100" w:type="dxa"/>
              <w:bottom w:w="100" w:type="dxa"/>
              <w:right w:w="100" w:type="dxa"/>
            </w:tcMar>
            <w:vAlign w:val="center"/>
          </w:tcPr>
          <w:p w14:paraId="191536BE"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5DE1C780"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p w14:paraId="39AF6758"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UTAS</w:t>
            </w:r>
          </w:p>
        </w:tc>
      </w:tr>
      <w:tr w:rsidR="00DE7B70" w:rsidRPr="00CE338E" w14:paraId="173546F5" w14:textId="77777777" w:rsidTr="000608AF">
        <w:tc>
          <w:tcPr>
            <w:tcW w:w="1134" w:type="dxa"/>
            <w:shd w:val="clear" w:color="auto" w:fill="auto"/>
            <w:tcMar>
              <w:top w:w="100" w:type="dxa"/>
              <w:left w:w="100" w:type="dxa"/>
              <w:bottom w:w="100" w:type="dxa"/>
              <w:right w:w="100" w:type="dxa"/>
            </w:tcMar>
            <w:vAlign w:val="center"/>
          </w:tcPr>
          <w:p w14:paraId="755DA7FD"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32</w:t>
            </w:r>
          </w:p>
        </w:tc>
        <w:tc>
          <w:tcPr>
            <w:tcW w:w="6663" w:type="dxa"/>
            <w:shd w:val="clear" w:color="auto" w:fill="auto"/>
            <w:tcMar>
              <w:top w:w="100" w:type="dxa"/>
              <w:left w:w="100" w:type="dxa"/>
              <w:bottom w:w="100" w:type="dxa"/>
              <w:right w:w="100" w:type="dxa"/>
            </w:tcMar>
            <w:vAlign w:val="center"/>
          </w:tcPr>
          <w:p w14:paraId="25027A71" w14:textId="67687CFD" w:rsidR="00DE7B70" w:rsidRPr="00CE338E" w:rsidRDefault="003E3306" w:rsidP="00E35AB7">
            <w:pPr>
              <w:widowControl w:val="0"/>
              <w:spacing w:line="240" w:lineRule="auto"/>
              <w:rPr>
                <w:rFonts w:eastAsia="Calibri"/>
                <w:sz w:val="28"/>
                <w:szCs w:val="28"/>
              </w:rPr>
            </w:pPr>
            <w:r w:rsidRPr="00CE338E">
              <w:rPr>
                <w:rFonts w:eastAsia="Calibri"/>
                <w:sz w:val="28"/>
                <w:szCs w:val="28"/>
              </w:rPr>
              <w:t xml:space="preserve">Able to evaluate </w:t>
            </w:r>
            <w:proofErr w:type="gramStart"/>
            <w:r w:rsidRPr="00CE338E">
              <w:rPr>
                <w:rFonts w:eastAsia="Calibri"/>
                <w:sz w:val="28"/>
                <w:szCs w:val="28"/>
              </w:rPr>
              <w:t>whether or not</w:t>
            </w:r>
            <w:proofErr w:type="gramEnd"/>
            <w:r w:rsidRPr="00CE338E">
              <w:rPr>
                <w:rFonts w:eastAsia="Calibri"/>
                <w:sz w:val="28"/>
                <w:szCs w:val="28"/>
              </w:rPr>
              <w:t xml:space="preserve"> content is reliable</w:t>
            </w:r>
          </w:p>
        </w:tc>
        <w:tc>
          <w:tcPr>
            <w:tcW w:w="1559" w:type="dxa"/>
            <w:shd w:val="clear" w:color="auto" w:fill="auto"/>
            <w:tcMar>
              <w:top w:w="100" w:type="dxa"/>
              <w:left w:w="100" w:type="dxa"/>
              <w:bottom w:w="100" w:type="dxa"/>
              <w:right w:w="100" w:type="dxa"/>
            </w:tcMar>
            <w:vAlign w:val="center"/>
          </w:tcPr>
          <w:p w14:paraId="6B1FF952"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44ACA870"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CA</w:t>
            </w:r>
          </w:p>
          <w:p w14:paraId="2EC6AF06"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UTAS</w:t>
            </w:r>
          </w:p>
        </w:tc>
      </w:tr>
      <w:tr w:rsidR="00DE7B70" w:rsidRPr="00CE338E" w14:paraId="79085ADD" w14:textId="77777777" w:rsidTr="000608AF">
        <w:tc>
          <w:tcPr>
            <w:tcW w:w="1134" w:type="dxa"/>
            <w:shd w:val="clear" w:color="auto" w:fill="auto"/>
            <w:tcMar>
              <w:top w:w="100" w:type="dxa"/>
              <w:left w:w="100" w:type="dxa"/>
              <w:bottom w:w="100" w:type="dxa"/>
              <w:right w:w="100" w:type="dxa"/>
            </w:tcMar>
            <w:vAlign w:val="center"/>
          </w:tcPr>
          <w:p w14:paraId="71EFED4F"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33</w:t>
            </w:r>
          </w:p>
        </w:tc>
        <w:tc>
          <w:tcPr>
            <w:tcW w:w="6663" w:type="dxa"/>
            <w:shd w:val="clear" w:color="auto" w:fill="auto"/>
            <w:tcMar>
              <w:top w:w="100" w:type="dxa"/>
              <w:left w:w="100" w:type="dxa"/>
              <w:bottom w:w="100" w:type="dxa"/>
              <w:right w:w="100" w:type="dxa"/>
            </w:tcMar>
            <w:vAlign w:val="center"/>
          </w:tcPr>
          <w:p w14:paraId="1C6FD468"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use search engines to find information</w:t>
            </w:r>
          </w:p>
        </w:tc>
        <w:tc>
          <w:tcPr>
            <w:tcW w:w="1559" w:type="dxa"/>
            <w:shd w:val="clear" w:color="auto" w:fill="auto"/>
            <w:tcMar>
              <w:top w:w="100" w:type="dxa"/>
              <w:left w:w="100" w:type="dxa"/>
              <w:bottom w:w="100" w:type="dxa"/>
              <w:right w:w="100" w:type="dxa"/>
            </w:tcMar>
            <w:vAlign w:val="center"/>
          </w:tcPr>
          <w:p w14:paraId="0934520E"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373CA65F"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CA</w:t>
            </w:r>
          </w:p>
          <w:p w14:paraId="2CC768B3"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2D7133B3" w14:textId="77777777" w:rsidTr="000608AF">
        <w:tc>
          <w:tcPr>
            <w:tcW w:w="1134" w:type="dxa"/>
            <w:shd w:val="clear" w:color="auto" w:fill="auto"/>
            <w:tcMar>
              <w:top w:w="100" w:type="dxa"/>
              <w:left w:w="100" w:type="dxa"/>
              <w:bottom w:w="100" w:type="dxa"/>
              <w:right w:w="100" w:type="dxa"/>
            </w:tcMar>
            <w:vAlign w:val="center"/>
          </w:tcPr>
          <w:p w14:paraId="5092C732"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34</w:t>
            </w:r>
          </w:p>
        </w:tc>
        <w:tc>
          <w:tcPr>
            <w:tcW w:w="6663" w:type="dxa"/>
            <w:shd w:val="clear" w:color="auto" w:fill="auto"/>
            <w:tcMar>
              <w:top w:w="100" w:type="dxa"/>
              <w:left w:w="100" w:type="dxa"/>
              <w:bottom w:w="100" w:type="dxa"/>
              <w:right w:w="100" w:type="dxa"/>
            </w:tcMar>
            <w:vAlign w:val="center"/>
          </w:tcPr>
          <w:p w14:paraId="29F0AD32"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use tools such as bookmarks and favourites to save important information on a web browser</w:t>
            </w:r>
          </w:p>
        </w:tc>
        <w:tc>
          <w:tcPr>
            <w:tcW w:w="1559" w:type="dxa"/>
            <w:shd w:val="clear" w:color="auto" w:fill="auto"/>
            <w:tcMar>
              <w:top w:w="100" w:type="dxa"/>
              <w:left w:w="100" w:type="dxa"/>
              <w:bottom w:w="100" w:type="dxa"/>
              <w:right w:w="100" w:type="dxa"/>
            </w:tcMar>
            <w:vAlign w:val="center"/>
          </w:tcPr>
          <w:p w14:paraId="11311D73"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244386CB"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p w14:paraId="4D96CE32"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UTAS</w:t>
            </w:r>
          </w:p>
        </w:tc>
      </w:tr>
      <w:tr w:rsidR="00DE7B70" w:rsidRPr="00CE338E" w14:paraId="513BB249" w14:textId="77777777" w:rsidTr="000608AF">
        <w:tc>
          <w:tcPr>
            <w:tcW w:w="1134" w:type="dxa"/>
            <w:shd w:val="clear" w:color="auto" w:fill="auto"/>
            <w:tcMar>
              <w:top w:w="100" w:type="dxa"/>
              <w:left w:w="100" w:type="dxa"/>
              <w:bottom w:w="100" w:type="dxa"/>
              <w:right w:w="100" w:type="dxa"/>
            </w:tcMar>
            <w:vAlign w:val="center"/>
          </w:tcPr>
          <w:p w14:paraId="6AD92434"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35</w:t>
            </w:r>
          </w:p>
        </w:tc>
        <w:tc>
          <w:tcPr>
            <w:tcW w:w="6663" w:type="dxa"/>
            <w:shd w:val="clear" w:color="auto" w:fill="auto"/>
            <w:tcMar>
              <w:top w:w="100" w:type="dxa"/>
              <w:left w:w="100" w:type="dxa"/>
              <w:bottom w:w="100" w:type="dxa"/>
              <w:right w:w="100" w:type="dxa"/>
            </w:tcMar>
            <w:vAlign w:val="center"/>
          </w:tcPr>
          <w:p w14:paraId="274ED85A" w14:textId="2E8FF032"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access content such as calendars across multiple devices</w:t>
            </w:r>
          </w:p>
        </w:tc>
        <w:tc>
          <w:tcPr>
            <w:tcW w:w="1559" w:type="dxa"/>
            <w:shd w:val="clear" w:color="auto" w:fill="auto"/>
            <w:tcMar>
              <w:top w:w="100" w:type="dxa"/>
              <w:left w:w="100" w:type="dxa"/>
              <w:bottom w:w="100" w:type="dxa"/>
              <w:right w:w="100" w:type="dxa"/>
            </w:tcMar>
            <w:vAlign w:val="center"/>
          </w:tcPr>
          <w:p w14:paraId="16CEB91C"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13A0146E"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CA</w:t>
            </w:r>
          </w:p>
          <w:p w14:paraId="7F3C8EB5"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5B0508EC" w14:textId="77777777" w:rsidTr="000608AF">
        <w:tc>
          <w:tcPr>
            <w:tcW w:w="1134" w:type="dxa"/>
            <w:shd w:val="clear" w:color="auto" w:fill="auto"/>
            <w:tcMar>
              <w:top w:w="100" w:type="dxa"/>
              <w:left w:w="100" w:type="dxa"/>
              <w:bottom w:w="100" w:type="dxa"/>
              <w:right w:w="100" w:type="dxa"/>
            </w:tcMar>
            <w:vAlign w:val="center"/>
          </w:tcPr>
          <w:p w14:paraId="7A337029"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36</w:t>
            </w:r>
          </w:p>
        </w:tc>
        <w:tc>
          <w:tcPr>
            <w:tcW w:w="6663" w:type="dxa"/>
            <w:shd w:val="clear" w:color="auto" w:fill="auto"/>
            <w:tcMar>
              <w:top w:w="100" w:type="dxa"/>
              <w:left w:w="100" w:type="dxa"/>
              <w:bottom w:w="100" w:type="dxa"/>
              <w:right w:w="100" w:type="dxa"/>
            </w:tcMar>
            <w:vAlign w:val="center"/>
          </w:tcPr>
          <w:p w14:paraId="2262C657"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Understand that the cloud is a way of storing information in a remote location</w:t>
            </w:r>
          </w:p>
        </w:tc>
        <w:tc>
          <w:tcPr>
            <w:tcW w:w="1559" w:type="dxa"/>
            <w:shd w:val="clear" w:color="auto" w:fill="auto"/>
            <w:tcMar>
              <w:top w:w="100" w:type="dxa"/>
              <w:left w:w="100" w:type="dxa"/>
              <w:bottom w:w="100" w:type="dxa"/>
              <w:right w:w="100" w:type="dxa"/>
            </w:tcMar>
            <w:vAlign w:val="center"/>
          </w:tcPr>
          <w:p w14:paraId="425FAB62"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6B3E95C8"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13B5EECF" w14:textId="77777777" w:rsidTr="000608AF">
        <w:tc>
          <w:tcPr>
            <w:tcW w:w="1134" w:type="dxa"/>
            <w:shd w:val="clear" w:color="auto" w:fill="auto"/>
            <w:tcMar>
              <w:top w:w="100" w:type="dxa"/>
              <w:left w:w="100" w:type="dxa"/>
              <w:bottom w:w="100" w:type="dxa"/>
              <w:right w:w="100" w:type="dxa"/>
            </w:tcMar>
            <w:vAlign w:val="center"/>
          </w:tcPr>
          <w:p w14:paraId="6B343BE5"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lastRenderedPageBreak/>
              <w:t>37</w:t>
            </w:r>
          </w:p>
        </w:tc>
        <w:tc>
          <w:tcPr>
            <w:tcW w:w="6663" w:type="dxa"/>
            <w:shd w:val="clear" w:color="auto" w:fill="auto"/>
            <w:tcMar>
              <w:top w:w="100" w:type="dxa"/>
              <w:left w:w="100" w:type="dxa"/>
              <w:bottom w:w="100" w:type="dxa"/>
              <w:right w:w="100" w:type="dxa"/>
            </w:tcMar>
            <w:vAlign w:val="center"/>
          </w:tcPr>
          <w:p w14:paraId="4DEAAB30" w14:textId="62FE726C"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organise and store information on a device or the cloud using folders</w:t>
            </w:r>
          </w:p>
        </w:tc>
        <w:tc>
          <w:tcPr>
            <w:tcW w:w="1559" w:type="dxa"/>
            <w:shd w:val="clear" w:color="auto" w:fill="auto"/>
            <w:tcMar>
              <w:top w:w="100" w:type="dxa"/>
              <w:left w:w="100" w:type="dxa"/>
              <w:bottom w:w="100" w:type="dxa"/>
              <w:right w:w="100" w:type="dxa"/>
            </w:tcMar>
            <w:vAlign w:val="center"/>
          </w:tcPr>
          <w:p w14:paraId="3EB638F6"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6FB41E1D"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CA</w:t>
            </w:r>
          </w:p>
          <w:p w14:paraId="6BF43C30"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033BB197" w14:textId="77777777" w:rsidTr="000608AF">
        <w:tc>
          <w:tcPr>
            <w:tcW w:w="1134" w:type="dxa"/>
            <w:shd w:val="clear" w:color="auto" w:fill="auto"/>
            <w:tcMar>
              <w:top w:w="100" w:type="dxa"/>
              <w:left w:w="100" w:type="dxa"/>
              <w:bottom w:w="100" w:type="dxa"/>
              <w:right w:w="100" w:type="dxa"/>
            </w:tcMar>
            <w:vAlign w:val="center"/>
          </w:tcPr>
          <w:p w14:paraId="459727EE"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38</w:t>
            </w:r>
          </w:p>
        </w:tc>
        <w:tc>
          <w:tcPr>
            <w:tcW w:w="6663" w:type="dxa"/>
            <w:shd w:val="clear" w:color="auto" w:fill="auto"/>
            <w:tcMar>
              <w:top w:w="100" w:type="dxa"/>
              <w:left w:w="100" w:type="dxa"/>
              <w:bottom w:w="100" w:type="dxa"/>
              <w:right w:w="100" w:type="dxa"/>
            </w:tcMar>
            <w:vAlign w:val="center"/>
          </w:tcPr>
          <w:p w14:paraId="52E3C028" w14:textId="56788548"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use the internet to legally access entertainment content</w:t>
            </w:r>
          </w:p>
        </w:tc>
        <w:tc>
          <w:tcPr>
            <w:tcW w:w="1559" w:type="dxa"/>
            <w:shd w:val="clear" w:color="auto" w:fill="auto"/>
            <w:tcMar>
              <w:top w:w="100" w:type="dxa"/>
              <w:left w:w="100" w:type="dxa"/>
              <w:bottom w:w="100" w:type="dxa"/>
              <w:right w:w="100" w:type="dxa"/>
            </w:tcMar>
            <w:vAlign w:val="center"/>
          </w:tcPr>
          <w:p w14:paraId="064FB18D"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3A5B1ABB"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CA</w:t>
            </w:r>
          </w:p>
          <w:p w14:paraId="541D4DBA"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410F58AD" w14:textId="77777777" w:rsidTr="000608AF">
        <w:tc>
          <w:tcPr>
            <w:tcW w:w="1134" w:type="dxa"/>
            <w:shd w:val="clear" w:color="auto" w:fill="auto"/>
            <w:tcMar>
              <w:top w:w="100" w:type="dxa"/>
              <w:left w:w="100" w:type="dxa"/>
              <w:bottom w:w="100" w:type="dxa"/>
              <w:right w:w="100" w:type="dxa"/>
            </w:tcMar>
            <w:vAlign w:val="center"/>
          </w:tcPr>
          <w:p w14:paraId="2418993E"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39</w:t>
            </w:r>
          </w:p>
        </w:tc>
        <w:tc>
          <w:tcPr>
            <w:tcW w:w="6663" w:type="dxa"/>
            <w:shd w:val="clear" w:color="auto" w:fill="auto"/>
            <w:tcMar>
              <w:top w:w="100" w:type="dxa"/>
              <w:left w:w="100" w:type="dxa"/>
              <w:bottom w:w="100" w:type="dxa"/>
              <w:right w:w="100" w:type="dxa"/>
            </w:tcMar>
            <w:vAlign w:val="center"/>
          </w:tcPr>
          <w:p w14:paraId="5EBB9985"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Understand the importance of and able to create backups of devices and key documents</w:t>
            </w:r>
          </w:p>
        </w:tc>
        <w:tc>
          <w:tcPr>
            <w:tcW w:w="1559" w:type="dxa"/>
            <w:shd w:val="clear" w:color="auto" w:fill="auto"/>
            <w:tcMar>
              <w:top w:w="100" w:type="dxa"/>
              <w:left w:w="100" w:type="dxa"/>
              <w:bottom w:w="100" w:type="dxa"/>
              <w:right w:w="100" w:type="dxa"/>
            </w:tcMar>
            <w:vAlign w:val="center"/>
          </w:tcPr>
          <w:p w14:paraId="5DFD646C"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CA</w:t>
            </w:r>
          </w:p>
          <w:p w14:paraId="5D026CA8"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2C68AF3B" w14:textId="77777777" w:rsidTr="000608AF">
        <w:tc>
          <w:tcPr>
            <w:tcW w:w="1134" w:type="dxa"/>
            <w:shd w:val="clear" w:color="auto" w:fill="auto"/>
            <w:tcMar>
              <w:top w:w="100" w:type="dxa"/>
              <w:left w:w="100" w:type="dxa"/>
              <w:bottom w:w="100" w:type="dxa"/>
              <w:right w:w="100" w:type="dxa"/>
            </w:tcMar>
            <w:vAlign w:val="center"/>
          </w:tcPr>
          <w:p w14:paraId="04C9B10E"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40</w:t>
            </w:r>
          </w:p>
        </w:tc>
        <w:tc>
          <w:tcPr>
            <w:tcW w:w="6663" w:type="dxa"/>
            <w:shd w:val="clear" w:color="auto" w:fill="auto"/>
            <w:tcMar>
              <w:top w:w="100" w:type="dxa"/>
              <w:left w:w="100" w:type="dxa"/>
              <w:bottom w:w="100" w:type="dxa"/>
              <w:right w:w="100" w:type="dxa"/>
            </w:tcMar>
            <w:vAlign w:val="center"/>
          </w:tcPr>
          <w:p w14:paraId="489A0F25"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comply with an employer’s digital policy</w:t>
            </w:r>
          </w:p>
        </w:tc>
        <w:tc>
          <w:tcPr>
            <w:tcW w:w="1559" w:type="dxa"/>
            <w:shd w:val="clear" w:color="auto" w:fill="auto"/>
            <w:tcMar>
              <w:top w:w="100" w:type="dxa"/>
              <w:left w:w="100" w:type="dxa"/>
              <w:bottom w:w="100" w:type="dxa"/>
              <w:right w:w="100" w:type="dxa"/>
            </w:tcMar>
            <w:vAlign w:val="center"/>
          </w:tcPr>
          <w:p w14:paraId="5943ECF6"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CA</w:t>
            </w:r>
          </w:p>
          <w:p w14:paraId="1DE67023"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72F4D1E7" w14:textId="77777777" w:rsidTr="000608AF">
        <w:tc>
          <w:tcPr>
            <w:tcW w:w="1134" w:type="dxa"/>
            <w:shd w:val="clear" w:color="auto" w:fill="auto"/>
            <w:tcMar>
              <w:top w:w="100" w:type="dxa"/>
              <w:left w:w="100" w:type="dxa"/>
              <w:bottom w:w="100" w:type="dxa"/>
              <w:right w:w="100" w:type="dxa"/>
            </w:tcMar>
            <w:vAlign w:val="center"/>
          </w:tcPr>
          <w:p w14:paraId="47172CF8"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41</w:t>
            </w:r>
          </w:p>
        </w:tc>
        <w:tc>
          <w:tcPr>
            <w:tcW w:w="6663" w:type="dxa"/>
            <w:shd w:val="clear" w:color="auto" w:fill="auto"/>
            <w:tcMar>
              <w:top w:w="100" w:type="dxa"/>
              <w:left w:w="100" w:type="dxa"/>
              <w:bottom w:w="100" w:type="dxa"/>
              <w:right w:w="100" w:type="dxa"/>
            </w:tcMar>
            <w:vAlign w:val="center"/>
          </w:tcPr>
          <w:p w14:paraId="5F250B52"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take notes on a device/tablet</w:t>
            </w:r>
          </w:p>
        </w:tc>
        <w:tc>
          <w:tcPr>
            <w:tcW w:w="1559" w:type="dxa"/>
            <w:shd w:val="clear" w:color="auto" w:fill="auto"/>
            <w:tcMar>
              <w:top w:w="100" w:type="dxa"/>
              <w:left w:w="100" w:type="dxa"/>
              <w:bottom w:w="100" w:type="dxa"/>
              <w:right w:w="100" w:type="dxa"/>
            </w:tcMar>
            <w:vAlign w:val="center"/>
          </w:tcPr>
          <w:p w14:paraId="2B3031D7"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7D6249E7" w14:textId="77777777" w:rsidTr="000608AF">
        <w:trPr>
          <w:trHeight w:val="420"/>
        </w:trPr>
        <w:tc>
          <w:tcPr>
            <w:tcW w:w="9356" w:type="dxa"/>
            <w:gridSpan w:val="3"/>
            <w:shd w:val="clear" w:color="auto" w:fill="FFDB05"/>
            <w:tcMar>
              <w:top w:w="100" w:type="dxa"/>
              <w:left w:w="100" w:type="dxa"/>
              <w:bottom w:w="100" w:type="dxa"/>
              <w:right w:w="100" w:type="dxa"/>
            </w:tcMar>
            <w:vAlign w:val="center"/>
          </w:tcPr>
          <w:p w14:paraId="35259217" w14:textId="689DF225" w:rsidR="00DE7B70" w:rsidRPr="00CE338E" w:rsidRDefault="003E3306" w:rsidP="00477FEA">
            <w:pPr>
              <w:pStyle w:val="Heading2"/>
              <w:rPr>
                <w:sz w:val="28"/>
                <w:szCs w:val="28"/>
              </w:rPr>
            </w:pPr>
            <w:r w:rsidRPr="00CE338E">
              <w:t>Transactional Skills</w:t>
            </w:r>
          </w:p>
        </w:tc>
      </w:tr>
      <w:tr w:rsidR="00DE7B70" w:rsidRPr="00CE338E" w14:paraId="15C43D0C" w14:textId="77777777" w:rsidTr="000608AF">
        <w:tc>
          <w:tcPr>
            <w:tcW w:w="1134" w:type="dxa"/>
            <w:shd w:val="clear" w:color="auto" w:fill="auto"/>
            <w:tcMar>
              <w:top w:w="100" w:type="dxa"/>
              <w:left w:w="100" w:type="dxa"/>
              <w:bottom w:w="100" w:type="dxa"/>
              <w:right w:w="100" w:type="dxa"/>
            </w:tcMar>
            <w:vAlign w:val="center"/>
          </w:tcPr>
          <w:p w14:paraId="3EBA230C"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42</w:t>
            </w:r>
          </w:p>
        </w:tc>
        <w:tc>
          <w:tcPr>
            <w:tcW w:w="6663" w:type="dxa"/>
            <w:shd w:val="clear" w:color="auto" w:fill="auto"/>
            <w:tcMar>
              <w:top w:w="100" w:type="dxa"/>
              <w:left w:w="100" w:type="dxa"/>
              <w:bottom w:w="100" w:type="dxa"/>
              <w:right w:w="100" w:type="dxa"/>
            </w:tcMar>
            <w:vAlign w:val="center"/>
          </w:tcPr>
          <w:p w14:paraId="05DF4E37" w14:textId="0E5F713A"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set up an account online for buying goods or services</w:t>
            </w:r>
          </w:p>
        </w:tc>
        <w:tc>
          <w:tcPr>
            <w:tcW w:w="1559" w:type="dxa"/>
            <w:shd w:val="clear" w:color="auto" w:fill="auto"/>
            <w:tcMar>
              <w:top w:w="100" w:type="dxa"/>
              <w:left w:w="100" w:type="dxa"/>
              <w:bottom w:w="100" w:type="dxa"/>
              <w:right w:w="100" w:type="dxa"/>
            </w:tcMar>
            <w:vAlign w:val="center"/>
          </w:tcPr>
          <w:p w14:paraId="62C85910"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3B0DA6C9"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6A3E5F7E" w14:textId="77777777" w:rsidTr="000608AF">
        <w:tc>
          <w:tcPr>
            <w:tcW w:w="1134" w:type="dxa"/>
            <w:shd w:val="clear" w:color="auto" w:fill="auto"/>
            <w:tcMar>
              <w:top w:w="100" w:type="dxa"/>
              <w:left w:w="100" w:type="dxa"/>
              <w:bottom w:w="100" w:type="dxa"/>
              <w:right w:w="100" w:type="dxa"/>
            </w:tcMar>
            <w:vAlign w:val="center"/>
          </w:tcPr>
          <w:p w14:paraId="2466A88A"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43</w:t>
            </w:r>
          </w:p>
        </w:tc>
        <w:tc>
          <w:tcPr>
            <w:tcW w:w="6663" w:type="dxa"/>
            <w:shd w:val="clear" w:color="auto" w:fill="auto"/>
            <w:tcMar>
              <w:top w:w="100" w:type="dxa"/>
              <w:left w:w="100" w:type="dxa"/>
              <w:bottom w:w="100" w:type="dxa"/>
              <w:right w:w="100" w:type="dxa"/>
            </w:tcMar>
            <w:vAlign w:val="center"/>
          </w:tcPr>
          <w:p w14:paraId="115C6BEF" w14:textId="7E87743D"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access and use public services online including filling out forms</w:t>
            </w:r>
          </w:p>
        </w:tc>
        <w:tc>
          <w:tcPr>
            <w:tcW w:w="1559" w:type="dxa"/>
            <w:shd w:val="clear" w:color="auto" w:fill="auto"/>
            <w:tcMar>
              <w:top w:w="100" w:type="dxa"/>
              <w:left w:w="100" w:type="dxa"/>
              <w:bottom w:w="100" w:type="dxa"/>
              <w:right w:w="100" w:type="dxa"/>
            </w:tcMar>
            <w:vAlign w:val="center"/>
          </w:tcPr>
          <w:p w14:paraId="21A57356"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634676F8"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QUT</w:t>
            </w:r>
          </w:p>
          <w:p w14:paraId="214EE1EF"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59444896" w14:textId="77777777" w:rsidTr="000608AF">
        <w:tc>
          <w:tcPr>
            <w:tcW w:w="1134" w:type="dxa"/>
            <w:shd w:val="clear" w:color="auto" w:fill="auto"/>
            <w:tcMar>
              <w:top w:w="100" w:type="dxa"/>
              <w:left w:w="100" w:type="dxa"/>
              <w:bottom w:w="100" w:type="dxa"/>
              <w:right w:w="100" w:type="dxa"/>
            </w:tcMar>
            <w:vAlign w:val="center"/>
          </w:tcPr>
          <w:p w14:paraId="75E26486"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44</w:t>
            </w:r>
          </w:p>
        </w:tc>
        <w:tc>
          <w:tcPr>
            <w:tcW w:w="6663" w:type="dxa"/>
            <w:shd w:val="clear" w:color="auto" w:fill="auto"/>
            <w:tcMar>
              <w:top w:w="100" w:type="dxa"/>
              <w:left w:w="100" w:type="dxa"/>
              <w:bottom w:w="100" w:type="dxa"/>
              <w:right w:w="100" w:type="dxa"/>
            </w:tcMar>
            <w:vAlign w:val="center"/>
          </w:tcPr>
          <w:p w14:paraId="09375D46"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 xml:space="preserve">Able to use different forms of payment systems online such as credit/debit cards, bank transfers, </w:t>
            </w:r>
            <w:proofErr w:type="spellStart"/>
            <w:r w:rsidRPr="00CE338E">
              <w:rPr>
                <w:rFonts w:eastAsia="Calibri"/>
                <w:sz w:val="28"/>
                <w:szCs w:val="28"/>
              </w:rPr>
              <w:t>epayment</w:t>
            </w:r>
            <w:proofErr w:type="spellEnd"/>
            <w:r w:rsidRPr="00CE338E">
              <w:rPr>
                <w:rFonts w:eastAsia="Calibri"/>
                <w:sz w:val="28"/>
                <w:szCs w:val="28"/>
              </w:rPr>
              <w:t xml:space="preserve"> tools to complete transactions</w:t>
            </w:r>
          </w:p>
        </w:tc>
        <w:tc>
          <w:tcPr>
            <w:tcW w:w="1559" w:type="dxa"/>
            <w:shd w:val="clear" w:color="auto" w:fill="auto"/>
            <w:tcMar>
              <w:top w:w="100" w:type="dxa"/>
              <w:left w:w="100" w:type="dxa"/>
              <w:bottom w:w="100" w:type="dxa"/>
              <w:right w:w="100" w:type="dxa"/>
            </w:tcMar>
            <w:vAlign w:val="center"/>
          </w:tcPr>
          <w:p w14:paraId="2C01EBD2"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60C0A344"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0EBB07A3" w14:textId="77777777" w:rsidTr="000608AF">
        <w:tc>
          <w:tcPr>
            <w:tcW w:w="1134" w:type="dxa"/>
            <w:shd w:val="clear" w:color="auto" w:fill="auto"/>
            <w:tcMar>
              <w:top w:w="100" w:type="dxa"/>
              <w:left w:w="100" w:type="dxa"/>
              <w:bottom w:w="100" w:type="dxa"/>
              <w:right w:w="100" w:type="dxa"/>
            </w:tcMar>
            <w:vAlign w:val="center"/>
          </w:tcPr>
          <w:p w14:paraId="2BA17703"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45</w:t>
            </w:r>
          </w:p>
        </w:tc>
        <w:tc>
          <w:tcPr>
            <w:tcW w:w="6663" w:type="dxa"/>
            <w:shd w:val="clear" w:color="auto" w:fill="auto"/>
            <w:tcMar>
              <w:top w:w="100" w:type="dxa"/>
              <w:left w:w="100" w:type="dxa"/>
              <w:bottom w:w="100" w:type="dxa"/>
              <w:right w:w="100" w:type="dxa"/>
            </w:tcMar>
            <w:vAlign w:val="center"/>
          </w:tcPr>
          <w:p w14:paraId="6C5F83BB"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upload documents and photos when required to do so to complete an online form</w:t>
            </w:r>
          </w:p>
        </w:tc>
        <w:tc>
          <w:tcPr>
            <w:tcW w:w="1559" w:type="dxa"/>
            <w:shd w:val="clear" w:color="auto" w:fill="auto"/>
            <w:tcMar>
              <w:top w:w="100" w:type="dxa"/>
              <w:left w:w="100" w:type="dxa"/>
              <w:bottom w:w="100" w:type="dxa"/>
              <w:right w:w="100" w:type="dxa"/>
            </w:tcMar>
            <w:vAlign w:val="center"/>
          </w:tcPr>
          <w:p w14:paraId="274D8E60"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655BD303"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66654CBC" w14:textId="77777777" w:rsidTr="000608AF">
        <w:tc>
          <w:tcPr>
            <w:tcW w:w="1134" w:type="dxa"/>
            <w:shd w:val="clear" w:color="auto" w:fill="auto"/>
            <w:tcMar>
              <w:top w:w="100" w:type="dxa"/>
              <w:left w:w="100" w:type="dxa"/>
              <w:bottom w:w="100" w:type="dxa"/>
              <w:right w:w="100" w:type="dxa"/>
            </w:tcMar>
            <w:vAlign w:val="center"/>
          </w:tcPr>
          <w:p w14:paraId="3820C11F"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46</w:t>
            </w:r>
          </w:p>
        </w:tc>
        <w:tc>
          <w:tcPr>
            <w:tcW w:w="6663" w:type="dxa"/>
            <w:shd w:val="clear" w:color="auto" w:fill="auto"/>
            <w:tcMar>
              <w:top w:w="100" w:type="dxa"/>
              <w:left w:w="100" w:type="dxa"/>
              <w:bottom w:w="100" w:type="dxa"/>
              <w:right w:w="100" w:type="dxa"/>
            </w:tcMar>
            <w:vAlign w:val="center"/>
          </w:tcPr>
          <w:p w14:paraId="5B9D91FC" w14:textId="2D8354E0"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use online banking applications</w:t>
            </w:r>
          </w:p>
        </w:tc>
        <w:tc>
          <w:tcPr>
            <w:tcW w:w="1559" w:type="dxa"/>
            <w:shd w:val="clear" w:color="auto" w:fill="auto"/>
            <w:tcMar>
              <w:top w:w="100" w:type="dxa"/>
              <w:left w:w="100" w:type="dxa"/>
              <w:bottom w:w="100" w:type="dxa"/>
              <w:right w:w="100" w:type="dxa"/>
            </w:tcMar>
            <w:vAlign w:val="center"/>
          </w:tcPr>
          <w:p w14:paraId="46F65493"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7317780C"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26122133" w14:textId="77777777" w:rsidTr="000608AF">
        <w:tc>
          <w:tcPr>
            <w:tcW w:w="1134" w:type="dxa"/>
            <w:shd w:val="clear" w:color="auto" w:fill="auto"/>
            <w:tcMar>
              <w:top w:w="100" w:type="dxa"/>
              <w:left w:w="100" w:type="dxa"/>
              <w:bottom w:w="100" w:type="dxa"/>
              <w:right w:w="100" w:type="dxa"/>
            </w:tcMar>
            <w:vAlign w:val="center"/>
          </w:tcPr>
          <w:p w14:paraId="573DA32F"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47</w:t>
            </w:r>
          </w:p>
        </w:tc>
        <w:tc>
          <w:tcPr>
            <w:tcW w:w="6663" w:type="dxa"/>
            <w:shd w:val="clear" w:color="auto" w:fill="auto"/>
            <w:tcMar>
              <w:top w:w="100" w:type="dxa"/>
              <w:left w:w="100" w:type="dxa"/>
              <w:bottom w:w="100" w:type="dxa"/>
              <w:right w:w="100" w:type="dxa"/>
            </w:tcMar>
            <w:vAlign w:val="center"/>
          </w:tcPr>
          <w:p w14:paraId="72AA2893"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top up public transport payment card</w:t>
            </w:r>
          </w:p>
        </w:tc>
        <w:tc>
          <w:tcPr>
            <w:tcW w:w="1559" w:type="dxa"/>
            <w:shd w:val="clear" w:color="auto" w:fill="auto"/>
            <w:tcMar>
              <w:top w:w="100" w:type="dxa"/>
              <w:left w:w="100" w:type="dxa"/>
              <w:bottom w:w="100" w:type="dxa"/>
              <w:right w:w="100" w:type="dxa"/>
            </w:tcMar>
            <w:vAlign w:val="center"/>
          </w:tcPr>
          <w:p w14:paraId="04E37BD4"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5F24D5FC" w14:textId="77777777" w:rsidTr="000608AF">
        <w:trPr>
          <w:trHeight w:val="382"/>
        </w:trPr>
        <w:tc>
          <w:tcPr>
            <w:tcW w:w="9356" w:type="dxa"/>
            <w:gridSpan w:val="3"/>
            <w:shd w:val="clear" w:color="auto" w:fill="2498F8"/>
            <w:tcMar>
              <w:top w:w="100" w:type="dxa"/>
              <w:left w:w="100" w:type="dxa"/>
              <w:bottom w:w="100" w:type="dxa"/>
              <w:right w:w="100" w:type="dxa"/>
            </w:tcMar>
            <w:vAlign w:val="center"/>
          </w:tcPr>
          <w:p w14:paraId="20906950" w14:textId="225BF403" w:rsidR="00DE7B70" w:rsidRPr="00CE338E" w:rsidRDefault="003E3306" w:rsidP="00477FEA">
            <w:pPr>
              <w:pStyle w:val="Heading2"/>
              <w:rPr>
                <w:sz w:val="28"/>
                <w:szCs w:val="28"/>
              </w:rPr>
            </w:pPr>
            <w:r w:rsidRPr="00CE338E">
              <w:t>Problem Solving Skills</w:t>
            </w:r>
          </w:p>
        </w:tc>
      </w:tr>
      <w:tr w:rsidR="00DE7B70" w:rsidRPr="00CE338E" w14:paraId="2F1A83A6" w14:textId="77777777" w:rsidTr="000608AF">
        <w:tc>
          <w:tcPr>
            <w:tcW w:w="1134" w:type="dxa"/>
            <w:shd w:val="clear" w:color="auto" w:fill="auto"/>
            <w:tcMar>
              <w:top w:w="100" w:type="dxa"/>
              <w:left w:w="100" w:type="dxa"/>
              <w:bottom w:w="100" w:type="dxa"/>
              <w:right w:w="100" w:type="dxa"/>
            </w:tcMar>
            <w:vAlign w:val="center"/>
          </w:tcPr>
          <w:p w14:paraId="23322008"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48</w:t>
            </w:r>
          </w:p>
        </w:tc>
        <w:tc>
          <w:tcPr>
            <w:tcW w:w="6663" w:type="dxa"/>
            <w:shd w:val="clear" w:color="auto" w:fill="auto"/>
            <w:tcMar>
              <w:top w:w="100" w:type="dxa"/>
              <w:left w:w="100" w:type="dxa"/>
              <w:bottom w:w="100" w:type="dxa"/>
              <w:right w:w="100" w:type="dxa"/>
            </w:tcMar>
            <w:vAlign w:val="center"/>
          </w:tcPr>
          <w:p w14:paraId="55039392" w14:textId="3CACDA60"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solve problems by finding relevant information online</w:t>
            </w:r>
          </w:p>
        </w:tc>
        <w:tc>
          <w:tcPr>
            <w:tcW w:w="1559" w:type="dxa"/>
            <w:shd w:val="clear" w:color="auto" w:fill="auto"/>
            <w:tcMar>
              <w:top w:w="100" w:type="dxa"/>
              <w:left w:w="100" w:type="dxa"/>
              <w:bottom w:w="100" w:type="dxa"/>
              <w:right w:w="100" w:type="dxa"/>
            </w:tcMar>
            <w:vAlign w:val="center"/>
          </w:tcPr>
          <w:p w14:paraId="05411884"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2D563694"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CA</w:t>
            </w:r>
          </w:p>
          <w:p w14:paraId="5F788F33"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5173B633" w14:textId="77777777" w:rsidTr="000608AF">
        <w:tc>
          <w:tcPr>
            <w:tcW w:w="1134" w:type="dxa"/>
            <w:shd w:val="clear" w:color="auto" w:fill="auto"/>
            <w:tcMar>
              <w:top w:w="100" w:type="dxa"/>
              <w:left w:w="100" w:type="dxa"/>
              <w:bottom w:w="100" w:type="dxa"/>
              <w:right w:w="100" w:type="dxa"/>
            </w:tcMar>
            <w:vAlign w:val="center"/>
          </w:tcPr>
          <w:p w14:paraId="27395544"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49</w:t>
            </w:r>
          </w:p>
        </w:tc>
        <w:tc>
          <w:tcPr>
            <w:tcW w:w="6663" w:type="dxa"/>
            <w:shd w:val="clear" w:color="auto" w:fill="auto"/>
            <w:tcMar>
              <w:top w:w="100" w:type="dxa"/>
              <w:left w:w="100" w:type="dxa"/>
              <w:bottom w:w="100" w:type="dxa"/>
              <w:right w:w="100" w:type="dxa"/>
            </w:tcMar>
            <w:vAlign w:val="center"/>
          </w:tcPr>
          <w:p w14:paraId="5D88E300" w14:textId="4E42730F"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use the internet to find a range of sources of help for different activities</w:t>
            </w:r>
          </w:p>
        </w:tc>
        <w:tc>
          <w:tcPr>
            <w:tcW w:w="1559" w:type="dxa"/>
            <w:shd w:val="clear" w:color="auto" w:fill="auto"/>
            <w:tcMar>
              <w:top w:w="100" w:type="dxa"/>
              <w:left w:w="100" w:type="dxa"/>
              <w:bottom w:w="100" w:type="dxa"/>
              <w:right w:w="100" w:type="dxa"/>
            </w:tcMar>
            <w:vAlign w:val="center"/>
          </w:tcPr>
          <w:p w14:paraId="677953E9"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3494F47A"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26D8D9E4" w14:textId="77777777" w:rsidTr="000608AF">
        <w:tc>
          <w:tcPr>
            <w:tcW w:w="1134" w:type="dxa"/>
            <w:shd w:val="clear" w:color="auto" w:fill="auto"/>
            <w:tcMar>
              <w:top w:w="100" w:type="dxa"/>
              <w:left w:w="100" w:type="dxa"/>
              <w:bottom w:w="100" w:type="dxa"/>
              <w:right w:w="100" w:type="dxa"/>
            </w:tcMar>
            <w:vAlign w:val="center"/>
          </w:tcPr>
          <w:p w14:paraId="5F21A01C"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lastRenderedPageBreak/>
              <w:t>50</w:t>
            </w:r>
          </w:p>
        </w:tc>
        <w:tc>
          <w:tcPr>
            <w:tcW w:w="6663" w:type="dxa"/>
            <w:shd w:val="clear" w:color="auto" w:fill="auto"/>
            <w:tcMar>
              <w:top w:w="100" w:type="dxa"/>
              <w:left w:w="100" w:type="dxa"/>
              <w:bottom w:w="100" w:type="dxa"/>
              <w:right w:w="100" w:type="dxa"/>
            </w:tcMar>
            <w:vAlign w:val="center"/>
          </w:tcPr>
          <w:p w14:paraId="28084D5B" w14:textId="6644ECA6"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use chat tools (where available) on websites</w:t>
            </w:r>
          </w:p>
        </w:tc>
        <w:tc>
          <w:tcPr>
            <w:tcW w:w="1559" w:type="dxa"/>
            <w:shd w:val="clear" w:color="auto" w:fill="auto"/>
            <w:tcMar>
              <w:top w:w="100" w:type="dxa"/>
              <w:left w:w="100" w:type="dxa"/>
              <w:bottom w:w="100" w:type="dxa"/>
              <w:right w:w="100" w:type="dxa"/>
            </w:tcMar>
            <w:vAlign w:val="center"/>
          </w:tcPr>
          <w:p w14:paraId="618C6736"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62606393"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03DD2E2A" w14:textId="77777777" w:rsidTr="000608AF">
        <w:tc>
          <w:tcPr>
            <w:tcW w:w="1134" w:type="dxa"/>
            <w:shd w:val="clear" w:color="auto" w:fill="auto"/>
            <w:tcMar>
              <w:top w:w="100" w:type="dxa"/>
              <w:left w:w="100" w:type="dxa"/>
              <w:bottom w:w="100" w:type="dxa"/>
              <w:right w:w="100" w:type="dxa"/>
            </w:tcMar>
            <w:vAlign w:val="center"/>
          </w:tcPr>
          <w:p w14:paraId="682BD159"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51</w:t>
            </w:r>
          </w:p>
        </w:tc>
        <w:tc>
          <w:tcPr>
            <w:tcW w:w="6663" w:type="dxa"/>
            <w:shd w:val="clear" w:color="auto" w:fill="auto"/>
            <w:tcMar>
              <w:top w:w="100" w:type="dxa"/>
              <w:left w:w="100" w:type="dxa"/>
              <w:bottom w:w="100" w:type="dxa"/>
              <w:right w:w="100" w:type="dxa"/>
            </w:tcMar>
            <w:vAlign w:val="center"/>
          </w:tcPr>
          <w:p w14:paraId="740B3525"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use online tutorials and advice forums to solve problems and improve skills</w:t>
            </w:r>
          </w:p>
        </w:tc>
        <w:tc>
          <w:tcPr>
            <w:tcW w:w="1559" w:type="dxa"/>
            <w:shd w:val="clear" w:color="auto" w:fill="auto"/>
            <w:tcMar>
              <w:top w:w="100" w:type="dxa"/>
              <w:left w:w="100" w:type="dxa"/>
              <w:bottom w:w="100" w:type="dxa"/>
              <w:right w:w="100" w:type="dxa"/>
            </w:tcMar>
            <w:vAlign w:val="center"/>
          </w:tcPr>
          <w:p w14:paraId="6D02C945"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1EF04D96"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42B5654B" w14:textId="77777777" w:rsidTr="000608AF">
        <w:tc>
          <w:tcPr>
            <w:tcW w:w="1134" w:type="dxa"/>
            <w:shd w:val="clear" w:color="auto" w:fill="auto"/>
            <w:tcMar>
              <w:top w:w="100" w:type="dxa"/>
              <w:left w:w="100" w:type="dxa"/>
              <w:bottom w:w="100" w:type="dxa"/>
              <w:right w:w="100" w:type="dxa"/>
            </w:tcMar>
            <w:vAlign w:val="center"/>
          </w:tcPr>
          <w:p w14:paraId="5740BD59"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52</w:t>
            </w:r>
          </w:p>
        </w:tc>
        <w:tc>
          <w:tcPr>
            <w:tcW w:w="6663" w:type="dxa"/>
            <w:shd w:val="clear" w:color="auto" w:fill="auto"/>
            <w:tcMar>
              <w:top w:w="100" w:type="dxa"/>
              <w:left w:w="100" w:type="dxa"/>
              <w:bottom w:w="100" w:type="dxa"/>
              <w:right w:w="100" w:type="dxa"/>
            </w:tcMar>
            <w:vAlign w:val="center"/>
          </w:tcPr>
          <w:p w14:paraId="69ACF318" w14:textId="7D379336"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solve simple tech problems</w:t>
            </w:r>
          </w:p>
        </w:tc>
        <w:tc>
          <w:tcPr>
            <w:tcW w:w="1559" w:type="dxa"/>
            <w:shd w:val="clear" w:color="auto" w:fill="auto"/>
            <w:tcMar>
              <w:top w:w="100" w:type="dxa"/>
              <w:left w:w="100" w:type="dxa"/>
              <w:bottom w:w="100" w:type="dxa"/>
              <w:right w:w="100" w:type="dxa"/>
            </w:tcMar>
            <w:vAlign w:val="center"/>
          </w:tcPr>
          <w:p w14:paraId="2AF6D1E9"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QUT</w:t>
            </w:r>
          </w:p>
          <w:p w14:paraId="59DFAA97"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p w14:paraId="74A03F9D"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UTAS</w:t>
            </w:r>
          </w:p>
        </w:tc>
      </w:tr>
      <w:tr w:rsidR="00DE7B70" w:rsidRPr="00CE338E" w14:paraId="680DB305" w14:textId="77777777" w:rsidTr="000608AF">
        <w:tc>
          <w:tcPr>
            <w:tcW w:w="1134" w:type="dxa"/>
            <w:shd w:val="clear" w:color="auto" w:fill="auto"/>
            <w:tcMar>
              <w:top w:w="100" w:type="dxa"/>
              <w:left w:w="100" w:type="dxa"/>
              <w:bottom w:w="100" w:type="dxa"/>
              <w:right w:w="100" w:type="dxa"/>
            </w:tcMar>
            <w:vAlign w:val="center"/>
          </w:tcPr>
          <w:p w14:paraId="43FBC071"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53</w:t>
            </w:r>
          </w:p>
        </w:tc>
        <w:tc>
          <w:tcPr>
            <w:tcW w:w="6663" w:type="dxa"/>
            <w:shd w:val="clear" w:color="auto" w:fill="auto"/>
            <w:tcMar>
              <w:top w:w="100" w:type="dxa"/>
              <w:left w:w="100" w:type="dxa"/>
              <w:bottom w:w="100" w:type="dxa"/>
              <w:right w:w="100" w:type="dxa"/>
            </w:tcMar>
            <w:vAlign w:val="center"/>
          </w:tcPr>
          <w:p w14:paraId="2C1292DB"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use the help function available in software</w:t>
            </w:r>
          </w:p>
        </w:tc>
        <w:tc>
          <w:tcPr>
            <w:tcW w:w="1559" w:type="dxa"/>
            <w:shd w:val="clear" w:color="auto" w:fill="auto"/>
            <w:tcMar>
              <w:top w:w="100" w:type="dxa"/>
              <w:left w:w="100" w:type="dxa"/>
              <w:bottom w:w="100" w:type="dxa"/>
              <w:right w:w="100" w:type="dxa"/>
            </w:tcMar>
            <w:vAlign w:val="center"/>
          </w:tcPr>
          <w:p w14:paraId="5F98B34C"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QUT</w:t>
            </w:r>
          </w:p>
          <w:p w14:paraId="00235F5A"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59AAE5C2" w14:textId="77777777" w:rsidTr="000608AF">
        <w:tc>
          <w:tcPr>
            <w:tcW w:w="1134" w:type="dxa"/>
            <w:shd w:val="clear" w:color="auto" w:fill="auto"/>
            <w:tcMar>
              <w:top w:w="100" w:type="dxa"/>
              <w:left w:w="100" w:type="dxa"/>
              <w:bottom w:w="100" w:type="dxa"/>
              <w:right w:w="100" w:type="dxa"/>
            </w:tcMar>
            <w:vAlign w:val="center"/>
          </w:tcPr>
          <w:p w14:paraId="7099B0EA"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54</w:t>
            </w:r>
          </w:p>
        </w:tc>
        <w:tc>
          <w:tcPr>
            <w:tcW w:w="6663" w:type="dxa"/>
            <w:shd w:val="clear" w:color="auto" w:fill="auto"/>
            <w:tcMar>
              <w:top w:w="100" w:type="dxa"/>
              <w:left w:w="100" w:type="dxa"/>
              <w:bottom w:w="100" w:type="dxa"/>
              <w:right w:w="100" w:type="dxa"/>
            </w:tcMar>
            <w:vAlign w:val="center"/>
          </w:tcPr>
          <w:p w14:paraId="5324F106" w14:textId="581788EF"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use GPS functionality to navigate</w:t>
            </w:r>
          </w:p>
        </w:tc>
        <w:tc>
          <w:tcPr>
            <w:tcW w:w="1559" w:type="dxa"/>
            <w:shd w:val="clear" w:color="auto" w:fill="auto"/>
            <w:tcMar>
              <w:top w:w="100" w:type="dxa"/>
              <w:left w:w="100" w:type="dxa"/>
              <w:bottom w:w="100" w:type="dxa"/>
              <w:right w:w="100" w:type="dxa"/>
            </w:tcMar>
            <w:vAlign w:val="center"/>
          </w:tcPr>
          <w:p w14:paraId="4B3F624C"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225D9E49" w14:textId="77777777" w:rsidTr="000608AF">
        <w:trPr>
          <w:trHeight w:val="420"/>
        </w:trPr>
        <w:tc>
          <w:tcPr>
            <w:tcW w:w="9356" w:type="dxa"/>
            <w:gridSpan w:val="3"/>
            <w:shd w:val="clear" w:color="auto" w:fill="00B050"/>
            <w:tcMar>
              <w:top w:w="100" w:type="dxa"/>
              <w:left w:w="100" w:type="dxa"/>
              <w:bottom w:w="100" w:type="dxa"/>
              <w:right w:w="100" w:type="dxa"/>
            </w:tcMar>
            <w:vAlign w:val="center"/>
          </w:tcPr>
          <w:p w14:paraId="0C3D2FC0" w14:textId="19ED1EA8" w:rsidR="00DE7B70" w:rsidRPr="00CE338E" w:rsidRDefault="003E3306" w:rsidP="00477FEA">
            <w:pPr>
              <w:pStyle w:val="Heading2"/>
              <w:rPr>
                <w:sz w:val="28"/>
                <w:szCs w:val="28"/>
              </w:rPr>
            </w:pPr>
            <w:r w:rsidRPr="00CE338E">
              <w:t>Navigating the Internet Safely Skills</w:t>
            </w:r>
          </w:p>
        </w:tc>
      </w:tr>
      <w:tr w:rsidR="00DE7B70" w:rsidRPr="00CE338E" w14:paraId="6E71A94C" w14:textId="77777777" w:rsidTr="000608AF">
        <w:tc>
          <w:tcPr>
            <w:tcW w:w="1134" w:type="dxa"/>
            <w:shd w:val="clear" w:color="auto" w:fill="auto"/>
            <w:tcMar>
              <w:top w:w="100" w:type="dxa"/>
              <w:left w:w="100" w:type="dxa"/>
              <w:bottom w:w="100" w:type="dxa"/>
              <w:right w:w="100" w:type="dxa"/>
            </w:tcMar>
            <w:vAlign w:val="center"/>
          </w:tcPr>
          <w:p w14:paraId="7C8E1F92"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55</w:t>
            </w:r>
          </w:p>
        </w:tc>
        <w:tc>
          <w:tcPr>
            <w:tcW w:w="6663" w:type="dxa"/>
            <w:shd w:val="clear" w:color="auto" w:fill="auto"/>
            <w:tcMar>
              <w:top w:w="100" w:type="dxa"/>
              <w:left w:w="100" w:type="dxa"/>
              <w:bottom w:w="100" w:type="dxa"/>
              <w:right w:w="100" w:type="dxa"/>
            </w:tcMar>
            <w:vAlign w:val="center"/>
          </w:tcPr>
          <w:p w14:paraId="735E280F" w14:textId="38BDC0BD" w:rsidR="00DE7B70" w:rsidRPr="00CE338E" w:rsidRDefault="003E3306" w:rsidP="00E35AB7">
            <w:pPr>
              <w:widowControl w:val="0"/>
              <w:spacing w:line="240" w:lineRule="auto"/>
              <w:rPr>
                <w:rFonts w:eastAsia="Calibri"/>
                <w:sz w:val="28"/>
                <w:szCs w:val="28"/>
              </w:rPr>
            </w:pPr>
            <w:r w:rsidRPr="00CE338E">
              <w:rPr>
                <w:rFonts w:eastAsia="Calibri"/>
                <w:sz w:val="28"/>
                <w:szCs w:val="28"/>
              </w:rPr>
              <w:t>Understand the risks and threats involved in carrying out activities online and the importance of working securely</w:t>
            </w:r>
          </w:p>
        </w:tc>
        <w:tc>
          <w:tcPr>
            <w:tcW w:w="1559" w:type="dxa"/>
            <w:shd w:val="clear" w:color="auto" w:fill="auto"/>
            <w:tcMar>
              <w:top w:w="100" w:type="dxa"/>
              <w:left w:w="100" w:type="dxa"/>
              <w:bottom w:w="100" w:type="dxa"/>
              <w:right w:w="100" w:type="dxa"/>
            </w:tcMar>
            <w:vAlign w:val="center"/>
          </w:tcPr>
          <w:p w14:paraId="7E33C9BF"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23CF9FCC"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DQ</w:t>
            </w:r>
          </w:p>
          <w:p w14:paraId="6F320EE0"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1FFACAD0" w14:textId="77777777" w:rsidTr="000608AF">
        <w:tc>
          <w:tcPr>
            <w:tcW w:w="1134" w:type="dxa"/>
            <w:shd w:val="clear" w:color="auto" w:fill="auto"/>
            <w:tcMar>
              <w:top w:w="100" w:type="dxa"/>
              <w:left w:w="100" w:type="dxa"/>
              <w:bottom w:w="100" w:type="dxa"/>
              <w:right w:w="100" w:type="dxa"/>
            </w:tcMar>
            <w:vAlign w:val="center"/>
          </w:tcPr>
          <w:p w14:paraId="1978C79E"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56</w:t>
            </w:r>
          </w:p>
        </w:tc>
        <w:tc>
          <w:tcPr>
            <w:tcW w:w="6663" w:type="dxa"/>
            <w:shd w:val="clear" w:color="auto" w:fill="auto"/>
            <w:tcMar>
              <w:top w:w="100" w:type="dxa"/>
              <w:left w:w="100" w:type="dxa"/>
              <w:bottom w:w="100" w:type="dxa"/>
              <w:right w:w="100" w:type="dxa"/>
            </w:tcMar>
            <w:vAlign w:val="center"/>
          </w:tcPr>
          <w:p w14:paraId="498EA761"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Understand the risks of storing data online</w:t>
            </w:r>
          </w:p>
        </w:tc>
        <w:tc>
          <w:tcPr>
            <w:tcW w:w="1559" w:type="dxa"/>
            <w:shd w:val="clear" w:color="auto" w:fill="auto"/>
            <w:tcMar>
              <w:top w:w="100" w:type="dxa"/>
              <w:left w:w="100" w:type="dxa"/>
              <w:bottom w:w="100" w:type="dxa"/>
              <w:right w:w="100" w:type="dxa"/>
            </w:tcMar>
            <w:vAlign w:val="center"/>
          </w:tcPr>
          <w:p w14:paraId="00B809D0"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QUT</w:t>
            </w:r>
          </w:p>
          <w:p w14:paraId="2F5D0E4F"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45D28104" w14:textId="77777777" w:rsidTr="000608AF">
        <w:tc>
          <w:tcPr>
            <w:tcW w:w="1134" w:type="dxa"/>
            <w:shd w:val="clear" w:color="auto" w:fill="auto"/>
            <w:tcMar>
              <w:top w:w="100" w:type="dxa"/>
              <w:left w:w="100" w:type="dxa"/>
              <w:bottom w:w="100" w:type="dxa"/>
              <w:right w:w="100" w:type="dxa"/>
            </w:tcMar>
            <w:vAlign w:val="center"/>
          </w:tcPr>
          <w:p w14:paraId="734351EF"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57</w:t>
            </w:r>
          </w:p>
        </w:tc>
        <w:tc>
          <w:tcPr>
            <w:tcW w:w="6663" w:type="dxa"/>
            <w:shd w:val="clear" w:color="auto" w:fill="auto"/>
            <w:tcMar>
              <w:top w:w="100" w:type="dxa"/>
              <w:left w:w="100" w:type="dxa"/>
              <w:bottom w:w="100" w:type="dxa"/>
              <w:right w:w="100" w:type="dxa"/>
            </w:tcMar>
            <w:vAlign w:val="center"/>
          </w:tcPr>
          <w:p w14:paraId="78AB2123"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 xml:space="preserve">Understand that virus can infect and damage computers and that this can be mitigated </w:t>
            </w:r>
            <w:proofErr w:type="gramStart"/>
            <w:r w:rsidRPr="00CE338E">
              <w:rPr>
                <w:rFonts w:eastAsia="Calibri"/>
                <w:sz w:val="28"/>
                <w:szCs w:val="28"/>
              </w:rPr>
              <w:t>through the use of</w:t>
            </w:r>
            <w:proofErr w:type="gramEnd"/>
            <w:r w:rsidRPr="00CE338E">
              <w:rPr>
                <w:rFonts w:eastAsia="Calibri"/>
                <w:sz w:val="28"/>
                <w:szCs w:val="28"/>
              </w:rPr>
              <w:t xml:space="preserve"> security software</w:t>
            </w:r>
          </w:p>
        </w:tc>
        <w:tc>
          <w:tcPr>
            <w:tcW w:w="1559" w:type="dxa"/>
            <w:shd w:val="clear" w:color="auto" w:fill="auto"/>
            <w:tcMar>
              <w:top w:w="100" w:type="dxa"/>
              <w:left w:w="100" w:type="dxa"/>
              <w:bottom w:w="100" w:type="dxa"/>
              <w:right w:w="100" w:type="dxa"/>
            </w:tcMar>
            <w:vAlign w:val="center"/>
          </w:tcPr>
          <w:p w14:paraId="5823461B"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5C456687"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QUT</w:t>
            </w:r>
          </w:p>
          <w:p w14:paraId="6D7B3862"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DQ</w:t>
            </w:r>
          </w:p>
          <w:p w14:paraId="2B2F04A9"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66C6E7DB" w14:textId="77777777" w:rsidTr="000608AF">
        <w:tc>
          <w:tcPr>
            <w:tcW w:w="1134" w:type="dxa"/>
            <w:shd w:val="clear" w:color="auto" w:fill="auto"/>
            <w:tcMar>
              <w:top w:w="100" w:type="dxa"/>
              <w:left w:w="100" w:type="dxa"/>
              <w:bottom w:w="100" w:type="dxa"/>
              <w:right w:w="100" w:type="dxa"/>
            </w:tcMar>
            <w:vAlign w:val="center"/>
          </w:tcPr>
          <w:p w14:paraId="37AC4414"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58</w:t>
            </w:r>
          </w:p>
        </w:tc>
        <w:tc>
          <w:tcPr>
            <w:tcW w:w="6663" w:type="dxa"/>
            <w:shd w:val="clear" w:color="auto" w:fill="auto"/>
            <w:tcMar>
              <w:top w:w="100" w:type="dxa"/>
              <w:left w:w="100" w:type="dxa"/>
              <w:bottom w:w="100" w:type="dxa"/>
              <w:right w:w="100" w:type="dxa"/>
            </w:tcMar>
            <w:vAlign w:val="center"/>
          </w:tcPr>
          <w:p w14:paraId="66BC93FF" w14:textId="6297E4DB"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use anti-virus software to help protect devices from cyber threats</w:t>
            </w:r>
          </w:p>
        </w:tc>
        <w:tc>
          <w:tcPr>
            <w:tcW w:w="1559" w:type="dxa"/>
            <w:shd w:val="clear" w:color="auto" w:fill="auto"/>
            <w:tcMar>
              <w:top w:w="100" w:type="dxa"/>
              <w:left w:w="100" w:type="dxa"/>
              <w:bottom w:w="100" w:type="dxa"/>
              <w:right w:w="100" w:type="dxa"/>
            </w:tcMar>
            <w:vAlign w:val="center"/>
          </w:tcPr>
          <w:p w14:paraId="6B868A95"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CA</w:t>
            </w:r>
          </w:p>
          <w:p w14:paraId="237F5404"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6D208CC0" w14:textId="77777777" w:rsidTr="000608AF">
        <w:tc>
          <w:tcPr>
            <w:tcW w:w="1134" w:type="dxa"/>
            <w:shd w:val="clear" w:color="auto" w:fill="auto"/>
            <w:tcMar>
              <w:top w:w="100" w:type="dxa"/>
              <w:left w:w="100" w:type="dxa"/>
              <w:bottom w:w="100" w:type="dxa"/>
              <w:right w:w="100" w:type="dxa"/>
            </w:tcMar>
            <w:vAlign w:val="center"/>
          </w:tcPr>
          <w:p w14:paraId="77B9A48E"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59</w:t>
            </w:r>
          </w:p>
        </w:tc>
        <w:tc>
          <w:tcPr>
            <w:tcW w:w="6663" w:type="dxa"/>
            <w:shd w:val="clear" w:color="auto" w:fill="auto"/>
            <w:tcMar>
              <w:top w:w="100" w:type="dxa"/>
              <w:left w:w="100" w:type="dxa"/>
              <w:bottom w:w="100" w:type="dxa"/>
              <w:right w:w="100" w:type="dxa"/>
            </w:tcMar>
            <w:vAlign w:val="center"/>
          </w:tcPr>
          <w:p w14:paraId="27EAE049" w14:textId="7833895C" w:rsidR="00DE7B70" w:rsidRPr="00CE338E" w:rsidRDefault="003E3306" w:rsidP="00E35AB7">
            <w:pPr>
              <w:widowControl w:val="0"/>
              <w:spacing w:line="240" w:lineRule="auto"/>
              <w:rPr>
                <w:rFonts w:eastAsia="Calibri"/>
                <w:sz w:val="28"/>
                <w:szCs w:val="28"/>
              </w:rPr>
            </w:pPr>
            <w:r w:rsidRPr="00CE338E">
              <w:rPr>
                <w:rFonts w:eastAsia="Calibri"/>
                <w:sz w:val="28"/>
                <w:szCs w:val="28"/>
              </w:rPr>
              <w:t>Understand that activities online are tracked and permanently recorded and that records of these activities could be accessed by others now and in the future</w:t>
            </w:r>
          </w:p>
        </w:tc>
        <w:tc>
          <w:tcPr>
            <w:tcW w:w="1559" w:type="dxa"/>
            <w:shd w:val="clear" w:color="auto" w:fill="auto"/>
            <w:tcMar>
              <w:top w:w="100" w:type="dxa"/>
              <w:left w:w="100" w:type="dxa"/>
              <w:bottom w:w="100" w:type="dxa"/>
              <w:right w:w="100" w:type="dxa"/>
            </w:tcMar>
            <w:vAlign w:val="center"/>
          </w:tcPr>
          <w:p w14:paraId="78AB1E5E"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57B8F1C9"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64C597AD" w14:textId="77777777" w:rsidTr="000608AF">
        <w:tc>
          <w:tcPr>
            <w:tcW w:w="1134" w:type="dxa"/>
            <w:shd w:val="clear" w:color="auto" w:fill="auto"/>
            <w:tcMar>
              <w:top w:w="100" w:type="dxa"/>
              <w:left w:w="100" w:type="dxa"/>
              <w:bottom w:w="100" w:type="dxa"/>
              <w:right w:w="100" w:type="dxa"/>
            </w:tcMar>
            <w:vAlign w:val="center"/>
          </w:tcPr>
          <w:p w14:paraId="14C48EB3"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60</w:t>
            </w:r>
          </w:p>
        </w:tc>
        <w:tc>
          <w:tcPr>
            <w:tcW w:w="6663" w:type="dxa"/>
            <w:shd w:val="clear" w:color="auto" w:fill="auto"/>
            <w:tcMar>
              <w:top w:w="100" w:type="dxa"/>
              <w:left w:w="100" w:type="dxa"/>
              <w:bottom w:w="100" w:type="dxa"/>
              <w:right w:w="100" w:type="dxa"/>
            </w:tcMar>
            <w:vAlign w:val="center"/>
          </w:tcPr>
          <w:p w14:paraId="53A320B3" w14:textId="6C298C86" w:rsidR="00DE7B70" w:rsidRPr="00CE338E" w:rsidRDefault="003E3306" w:rsidP="00E35AB7">
            <w:pPr>
              <w:widowControl w:val="0"/>
              <w:spacing w:line="240" w:lineRule="auto"/>
              <w:rPr>
                <w:rFonts w:eastAsia="Calibri"/>
                <w:sz w:val="28"/>
                <w:szCs w:val="28"/>
              </w:rPr>
            </w:pPr>
            <w:r w:rsidRPr="00CE338E">
              <w:rPr>
                <w:rFonts w:eastAsia="Calibri"/>
                <w:sz w:val="28"/>
                <w:szCs w:val="28"/>
              </w:rPr>
              <w:t xml:space="preserve">Understand that others can capture and use personal data and that this can be mitigated </w:t>
            </w:r>
            <w:proofErr w:type="gramStart"/>
            <w:r w:rsidRPr="00CE338E">
              <w:rPr>
                <w:rFonts w:eastAsia="Calibri"/>
                <w:sz w:val="28"/>
                <w:szCs w:val="28"/>
              </w:rPr>
              <w:t>through the use of</w:t>
            </w:r>
            <w:proofErr w:type="gramEnd"/>
            <w:r w:rsidRPr="00CE338E">
              <w:rPr>
                <w:rFonts w:eastAsia="Calibri"/>
                <w:sz w:val="28"/>
                <w:szCs w:val="28"/>
              </w:rPr>
              <w:t xml:space="preserve"> privacy settings</w:t>
            </w:r>
          </w:p>
        </w:tc>
        <w:tc>
          <w:tcPr>
            <w:tcW w:w="1559" w:type="dxa"/>
            <w:shd w:val="clear" w:color="auto" w:fill="auto"/>
            <w:tcMar>
              <w:top w:w="100" w:type="dxa"/>
              <w:left w:w="100" w:type="dxa"/>
              <w:bottom w:w="100" w:type="dxa"/>
              <w:right w:w="100" w:type="dxa"/>
            </w:tcMar>
            <w:vAlign w:val="center"/>
          </w:tcPr>
          <w:p w14:paraId="342A4B4B"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55975509"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QUT</w:t>
            </w:r>
          </w:p>
          <w:p w14:paraId="29A61D7A"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090F924A" w14:textId="77777777" w:rsidTr="000608AF">
        <w:tc>
          <w:tcPr>
            <w:tcW w:w="1134" w:type="dxa"/>
            <w:shd w:val="clear" w:color="auto" w:fill="auto"/>
            <w:tcMar>
              <w:top w:w="100" w:type="dxa"/>
              <w:left w:w="100" w:type="dxa"/>
              <w:bottom w:w="100" w:type="dxa"/>
              <w:right w:w="100" w:type="dxa"/>
            </w:tcMar>
            <w:vAlign w:val="center"/>
          </w:tcPr>
          <w:p w14:paraId="0B58B732"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61</w:t>
            </w:r>
          </w:p>
        </w:tc>
        <w:tc>
          <w:tcPr>
            <w:tcW w:w="6663" w:type="dxa"/>
            <w:shd w:val="clear" w:color="auto" w:fill="auto"/>
            <w:tcMar>
              <w:top w:w="100" w:type="dxa"/>
              <w:left w:w="100" w:type="dxa"/>
              <w:bottom w:w="100" w:type="dxa"/>
              <w:right w:w="100" w:type="dxa"/>
            </w:tcMar>
            <w:vAlign w:val="center"/>
          </w:tcPr>
          <w:p w14:paraId="6578A97E"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Understand that it could be illegal to share other people’s data without their permission</w:t>
            </w:r>
          </w:p>
        </w:tc>
        <w:tc>
          <w:tcPr>
            <w:tcW w:w="1559" w:type="dxa"/>
            <w:shd w:val="clear" w:color="auto" w:fill="auto"/>
            <w:tcMar>
              <w:top w:w="100" w:type="dxa"/>
              <w:left w:w="100" w:type="dxa"/>
              <w:bottom w:w="100" w:type="dxa"/>
              <w:right w:w="100" w:type="dxa"/>
            </w:tcMar>
            <w:vAlign w:val="center"/>
          </w:tcPr>
          <w:p w14:paraId="610B26AE"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03D7CE3C"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7260040E" w14:textId="77777777" w:rsidTr="000608AF">
        <w:tc>
          <w:tcPr>
            <w:tcW w:w="1134" w:type="dxa"/>
            <w:shd w:val="clear" w:color="auto" w:fill="auto"/>
            <w:tcMar>
              <w:top w:w="100" w:type="dxa"/>
              <w:left w:w="100" w:type="dxa"/>
              <w:bottom w:w="100" w:type="dxa"/>
              <w:right w:w="100" w:type="dxa"/>
            </w:tcMar>
            <w:vAlign w:val="center"/>
          </w:tcPr>
          <w:p w14:paraId="356BE717"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62</w:t>
            </w:r>
          </w:p>
        </w:tc>
        <w:tc>
          <w:tcPr>
            <w:tcW w:w="6663" w:type="dxa"/>
            <w:shd w:val="clear" w:color="auto" w:fill="auto"/>
            <w:tcMar>
              <w:top w:w="100" w:type="dxa"/>
              <w:left w:w="100" w:type="dxa"/>
              <w:bottom w:w="100" w:type="dxa"/>
              <w:right w:w="100" w:type="dxa"/>
            </w:tcMar>
            <w:vAlign w:val="center"/>
          </w:tcPr>
          <w:p w14:paraId="078D3EC4" w14:textId="1100E57F"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respond to requests to authenticate online accounts</w:t>
            </w:r>
          </w:p>
        </w:tc>
        <w:tc>
          <w:tcPr>
            <w:tcW w:w="1559" w:type="dxa"/>
            <w:shd w:val="clear" w:color="auto" w:fill="auto"/>
            <w:tcMar>
              <w:top w:w="100" w:type="dxa"/>
              <w:left w:w="100" w:type="dxa"/>
              <w:bottom w:w="100" w:type="dxa"/>
              <w:right w:w="100" w:type="dxa"/>
            </w:tcMar>
            <w:vAlign w:val="center"/>
          </w:tcPr>
          <w:p w14:paraId="50AD9DC6"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2F8A9417" w14:textId="25204FE8" w:rsidR="00CE338E"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7BE581F6" w14:textId="77777777" w:rsidTr="000608AF">
        <w:tc>
          <w:tcPr>
            <w:tcW w:w="1134" w:type="dxa"/>
            <w:shd w:val="clear" w:color="auto" w:fill="auto"/>
            <w:tcMar>
              <w:top w:w="100" w:type="dxa"/>
              <w:left w:w="100" w:type="dxa"/>
              <w:bottom w:w="100" w:type="dxa"/>
              <w:right w:w="100" w:type="dxa"/>
            </w:tcMar>
            <w:vAlign w:val="center"/>
          </w:tcPr>
          <w:p w14:paraId="688874C9"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lastRenderedPageBreak/>
              <w:t>63</w:t>
            </w:r>
          </w:p>
        </w:tc>
        <w:tc>
          <w:tcPr>
            <w:tcW w:w="6663" w:type="dxa"/>
            <w:shd w:val="clear" w:color="auto" w:fill="auto"/>
            <w:tcMar>
              <w:top w:w="100" w:type="dxa"/>
              <w:left w:w="100" w:type="dxa"/>
              <w:bottom w:w="100" w:type="dxa"/>
              <w:right w:w="100" w:type="dxa"/>
            </w:tcMar>
            <w:vAlign w:val="center"/>
          </w:tcPr>
          <w:p w14:paraId="55F52BD8" w14:textId="6A70F381" w:rsidR="00DE7B70" w:rsidRPr="00CE338E" w:rsidRDefault="003E3306" w:rsidP="00E35AB7">
            <w:pPr>
              <w:widowControl w:val="0"/>
              <w:spacing w:line="240" w:lineRule="auto"/>
              <w:rPr>
                <w:rFonts w:eastAsia="Calibri"/>
                <w:sz w:val="28"/>
                <w:szCs w:val="28"/>
              </w:rPr>
            </w:pPr>
            <w:r w:rsidRPr="00CE338E">
              <w:rPr>
                <w:rFonts w:eastAsia="Calibri"/>
                <w:sz w:val="28"/>
                <w:szCs w:val="28"/>
              </w:rPr>
              <w:t>Understand the need to keep passwords secure by using multiple passwords for different accounts</w:t>
            </w:r>
          </w:p>
        </w:tc>
        <w:tc>
          <w:tcPr>
            <w:tcW w:w="1559" w:type="dxa"/>
            <w:shd w:val="clear" w:color="auto" w:fill="auto"/>
            <w:tcMar>
              <w:top w:w="100" w:type="dxa"/>
              <w:left w:w="100" w:type="dxa"/>
              <w:bottom w:w="100" w:type="dxa"/>
              <w:right w:w="100" w:type="dxa"/>
            </w:tcMar>
            <w:vAlign w:val="center"/>
          </w:tcPr>
          <w:p w14:paraId="399FDBBB"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44BD5BBE"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DQ</w:t>
            </w:r>
          </w:p>
          <w:p w14:paraId="2F755474"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CA</w:t>
            </w:r>
          </w:p>
          <w:p w14:paraId="4335A41B"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17F108F8" w14:textId="77777777" w:rsidTr="000608AF">
        <w:tc>
          <w:tcPr>
            <w:tcW w:w="1134" w:type="dxa"/>
            <w:shd w:val="clear" w:color="auto" w:fill="auto"/>
            <w:tcMar>
              <w:top w:w="100" w:type="dxa"/>
              <w:left w:w="100" w:type="dxa"/>
              <w:bottom w:w="100" w:type="dxa"/>
              <w:right w:w="100" w:type="dxa"/>
            </w:tcMar>
            <w:vAlign w:val="center"/>
          </w:tcPr>
          <w:p w14:paraId="2EB7B89F"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64</w:t>
            </w:r>
          </w:p>
        </w:tc>
        <w:tc>
          <w:tcPr>
            <w:tcW w:w="6663" w:type="dxa"/>
            <w:shd w:val="clear" w:color="auto" w:fill="auto"/>
            <w:tcMar>
              <w:top w:w="100" w:type="dxa"/>
              <w:left w:w="100" w:type="dxa"/>
              <w:bottom w:w="100" w:type="dxa"/>
              <w:right w:w="100" w:type="dxa"/>
            </w:tcMar>
            <w:vAlign w:val="center"/>
          </w:tcPr>
          <w:p w14:paraId="59328826"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use privacy settings on social media and other accounts</w:t>
            </w:r>
          </w:p>
        </w:tc>
        <w:tc>
          <w:tcPr>
            <w:tcW w:w="1559" w:type="dxa"/>
            <w:shd w:val="clear" w:color="auto" w:fill="auto"/>
            <w:tcMar>
              <w:top w:w="100" w:type="dxa"/>
              <w:left w:w="100" w:type="dxa"/>
              <w:bottom w:w="100" w:type="dxa"/>
              <w:right w:w="100" w:type="dxa"/>
            </w:tcMar>
            <w:vAlign w:val="center"/>
          </w:tcPr>
          <w:p w14:paraId="029DF239"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00623513"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DQ</w:t>
            </w:r>
          </w:p>
          <w:p w14:paraId="529ACE81"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2C091951" w14:textId="77777777" w:rsidTr="000608AF">
        <w:tc>
          <w:tcPr>
            <w:tcW w:w="1134" w:type="dxa"/>
            <w:shd w:val="clear" w:color="auto" w:fill="auto"/>
            <w:tcMar>
              <w:top w:w="100" w:type="dxa"/>
              <w:left w:w="100" w:type="dxa"/>
              <w:bottom w:w="100" w:type="dxa"/>
              <w:right w:w="100" w:type="dxa"/>
            </w:tcMar>
            <w:vAlign w:val="center"/>
          </w:tcPr>
          <w:p w14:paraId="14F1E112"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65</w:t>
            </w:r>
          </w:p>
        </w:tc>
        <w:tc>
          <w:tcPr>
            <w:tcW w:w="6663" w:type="dxa"/>
            <w:shd w:val="clear" w:color="auto" w:fill="auto"/>
            <w:tcMar>
              <w:top w:w="100" w:type="dxa"/>
              <w:left w:w="100" w:type="dxa"/>
              <w:bottom w:w="100" w:type="dxa"/>
              <w:right w:w="100" w:type="dxa"/>
            </w:tcMar>
            <w:vAlign w:val="center"/>
          </w:tcPr>
          <w:p w14:paraId="1E543440"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identify secure websites by looking for the padlock symbol in a web browser window</w:t>
            </w:r>
          </w:p>
        </w:tc>
        <w:tc>
          <w:tcPr>
            <w:tcW w:w="1559" w:type="dxa"/>
            <w:shd w:val="clear" w:color="auto" w:fill="auto"/>
            <w:tcMar>
              <w:top w:w="100" w:type="dxa"/>
              <w:left w:w="100" w:type="dxa"/>
              <w:bottom w:w="100" w:type="dxa"/>
              <w:right w:w="100" w:type="dxa"/>
            </w:tcMar>
            <w:vAlign w:val="center"/>
          </w:tcPr>
          <w:p w14:paraId="1F654462"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0AFD21DF"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65713EAB" w14:textId="77777777" w:rsidTr="000608AF">
        <w:tc>
          <w:tcPr>
            <w:tcW w:w="1134" w:type="dxa"/>
            <w:shd w:val="clear" w:color="auto" w:fill="auto"/>
            <w:tcMar>
              <w:top w:w="100" w:type="dxa"/>
              <w:left w:w="100" w:type="dxa"/>
              <w:bottom w:w="100" w:type="dxa"/>
              <w:right w:w="100" w:type="dxa"/>
            </w:tcMar>
            <w:vAlign w:val="center"/>
          </w:tcPr>
          <w:p w14:paraId="741CFFD4"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66</w:t>
            </w:r>
          </w:p>
        </w:tc>
        <w:tc>
          <w:tcPr>
            <w:tcW w:w="6663" w:type="dxa"/>
            <w:shd w:val="clear" w:color="auto" w:fill="auto"/>
            <w:tcMar>
              <w:top w:w="100" w:type="dxa"/>
              <w:left w:w="100" w:type="dxa"/>
              <w:bottom w:w="100" w:type="dxa"/>
              <w:right w:w="100" w:type="dxa"/>
            </w:tcMar>
            <w:vAlign w:val="center"/>
          </w:tcPr>
          <w:p w14:paraId="178F6C31"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recognise suspicious links in emails and in popup windows and understand that clicking on these links could infect devices with malicious software</w:t>
            </w:r>
          </w:p>
        </w:tc>
        <w:tc>
          <w:tcPr>
            <w:tcW w:w="1559" w:type="dxa"/>
            <w:shd w:val="clear" w:color="auto" w:fill="auto"/>
            <w:tcMar>
              <w:top w:w="100" w:type="dxa"/>
              <w:left w:w="100" w:type="dxa"/>
              <w:bottom w:w="100" w:type="dxa"/>
              <w:right w:w="100" w:type="dxa"/>
            </w:tcMar>
            <w:vAlign w:val="center"/>
          </w:tcPr>
          <w:p w14:paraId="74365729"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63BAA50C"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CA</w:t>
            </w:r>
          </w:p>
          <w:p w14:paraId="0A5A9F98"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CA</w:t>
            </w:r>
          </w:p>
          <w:p w14:paraId="51A942B7"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4362F8FA" w14:textId="77777777" w:rsidTr="000608AF">
        <w:tc>
          <w:tcPr>
            <w:tcW w:w="1134" w:type="dxa"/>
            <w:shd w:val="clear" w:color="auto" w:fill="auto"/>
            <w:tcMar>
              <w:top w:w="100" w:type="dxa"/>
              <w:left w:w="100" w:type="dxa"/>
              <w:bottom w:w="100" w:type="dxa"/>
              <w:right w:w="100" w:type="dxa"/>
            </w:tcMar>
            <w:vAlign w:val="center"/>
          </w:tcPr>
          <w:p w14:paraId="447E1E4E"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67</w:t>
            </w:r>
          </w:p>
        </w:tc>
        <w:tc>
          <w:tcPr>
            <w:tcW w:w="6663" w:type="dxa"/>
            <w:shd w:val="clear" w:color="auto" w:fill="auto"/>
            <w:tcMar>
              <w:top w:w="100" w:type="dxa"/>
              <w:left w:w="100" w:type="dxa"/>
              <w:bottom w:w="100" w:type="dxa"/>
              <w:right w:w="100" w:type="dxa"/>
            </w:tcMar>
            <w:vAlign w:val="center"/>
          </w:tcPr>
          <w:p w14:paraId="355D7DAA"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Understand why it is important to keep devices and security software up to date and able to do so when prompted</w:t>
            </w:r>
          </w:p>
        </w:tc>
        <w:tc>
          <w:tcPr>
            <w:tcW w:w="1559" w:type="dxa"/>
            <w:shd w:val="clear" w:color="auto" w:fill="auto"/>
            <w:tcMar>
              <w:top w:w="100" w:type="dxa"/>
              <w:left w:w="100" w:type="dxa"/>
              <w:bottom w:w="100" w:type="dxa"/>
              <w:right w:w="100" w:type="dxa"/>
            </w:tcMar>
            <w:vAlign w:val="center"/>
          </w:tcPr>
          <w:p w14:paraId="5EAAA8BD"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54184D86"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38D6537E" w14:textId="77777777" w:rsidTr="000608AF">
        <w:tc>
          <w:tcPr>
            <w:tcW w:w="1134" w:type="dxa"/>
            <w:shd w:val="clear" w:color="auto" w:fill="auto"/>
            <w:tcMar>
              <w:top w:w="100" w:type="dxa"/>
              <w:left w:w="100" w:type="dxa"/>
              <w:bottom w:w="100" w:type="dxa"/>
              <w:right w:w="100" w:type="dxa"/>
            </w:tcMar>
            <w:vAlign w:val="center"/>
          </w:tcPr>
          <w:p w14:paraId="46F66CDB"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68</w:t>
            </w:r>
          </w:p>
        </w:tc>
        <w:tc>
          <w:tcPr>
            <w:tcW w:w="6663" w:type="dxa"/>
            <w:shd w:val="clear" w:color="auto" w:fill="auto"/>
            <w:tcMar>
              <w:top w:w="100" w:type="dxa"/>
              <w:left w:w="100" w:type="dxa"/>
              <w:bottom w:w="100" w:type="dxa"/>
              <w:right w:w="100" w:type="dxa"/>
            </w:tcMar>
            <w:vAlign w:val="center"/>
          </w:tcPr>
          <w:p w14:paraId="76BAE5D2"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Understand that it may be illegal to reuse content that belongs to others without their permission</w:t>
            </w:r>
          </w:p>
        </w:tc>
        <w:tc>
          <w:tcPr>
            <w:tcW w:w="1559" w:type="dxa"/>
            <w:shd w:val="clear" w:color="auto" w:fill="auto"/>
            <w:tcMar>
              <w:top w:w="100" w:type="dxa"/>
              <w:left w:w="100" w:type="dxa"/>
              <w:bottom w:w="100" w:type="dxa"/>
              <w:right w:w="100" w:type="dxa"/>
            </w:tcMar>
            <w:vAlign w:val="center"/>
          </w:tcPr>
          <w:p w14:paraId="7B0FA870"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22BDDA55"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DQ</w:t>
            </w:r>
          </w:p>
          <w:p w14:paraId="686DBC47"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p w14:paraId="54DCE1FC"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UTAS</w:t>
            </w:r>
          </w:p>
        </w:tc>
      </w:tr>
      <w:tr w:rsidR="00DE7B70" w:rsidRPr="00CE338E" w14:paraId="002C3DB5" w14:textId="77777777" w:rsidTr="000608AF">
        <w:tc>
          <w:tcPr>
            <w:tcW w:w="1134" w:type="dxa"/>
            <w:shd w:val="clear" w:color="auto" w:fill="auto"/>
            <w:tcMar>
              <w:top w:w="100" w:type="dxa"/>
              <w:left w:w="100" w:type="dxa"/>
              <w:bottom w:w="100" w:type="dxa"/>
              <w:right w:w="100" w:type="dxa"/>
            </w:tcMar>
            <w:vAlign w:val="center"/>
          </w:tcPr>
          <w:p w14:paraId="114DE58A"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69</w:t>
            </w:r>
          </w:p>
        </w:tc>
        <w:tc>
          <w:tcPr>
            <w:tcW w:w="6663" w:type="dxa"/>
            <w:shd w:val="clear" w:color="auto" w:fill="auto"/>
            <w:tcMar>
              <w:top w:w="100" w:type="dxa"/>
              <w:left w:w="100" w:type="dxa"/>
              <w:bottom w:w="100" w:type="dxa"/>
              <w:right w:w="100" w:type="dxa"/>
            </w:tcMar>
            <w:vAlign w:val="center"/>
          </w:tcPr>
          <w:p w14:paraId="746B8DA9"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Understand the need to backup devices regularly either by making a physical copy of the device or storing the backup on the cloud</w:t>
            </w:r>
          </w:p>
        </w:tc>
        <w:tc>
          <w:tcPr>
            <w:tcW w:w="1559" w:type="dxa"/>
            <w:shd w:val="clear" w:color="auto" w:fill="auto"/>
            <w:tcMar>
              <w:top w:w="100" w:type="dxa"/>
              <w:left w:w="100" w:type="dxa"/>
              <w:bottom w:w="100" w:type="dxa"/>
              <w:right w:w="100" w:type="dxa"/>
            </w:tcMar>
            <w:vAlign w:val="center"/>
          </w:tcPr>
          <w:p w14:paraId="5D2684E1"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UK</w:t>
            </w:r>
          </w:p>
          <w:p w14:paraId="29C48893"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CA</w:t>
            </w:r>
          </w:p>
          <w:p w14:paraId="73B84B43"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602B15FF" w14:textId="77777777" w:rsidTr="000608AF">
        <w:tc>
          <w:tcPr>
            <w:tcW w:w="1134" w:type="dxa"/>
            <w:shd w:val="clear" w:color="auto" w:fill="auto"/>
            <w:tcMar>
              <w:top w:w="100" w:type="dxa"/>
              <w:left w:w="100" w:type="dxa"/>
              <w:bottom w:w="100" w:type="dxa"/>
              <w:right w:w="100" w:type="dxa"/>
            </w:tcMar>
            <w:vAlign w:val="center"/>
          </w:tcPr>
          <w:p w14:paraId="3C47FFAD"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70</w:t>
            </w:r>
          </w:p>
        </w:tc>
        <w:tc>
          <w:tcPr>
            <w:tcW w:w="6663" w:type="dxa"/>
            <w:shd w:val="clear" w:color="auto" w:fill="auto"/>
            <w:tcMar>
              <w:top w:w="100" w:type="dxa"/>
              <w:left w:w="100" w:type="dxa"/>
              <w:bottom w:w="100" w:type="dxa"/>
              <w:right w:w="100" w:type="dxa"/>
            </w:tcMar>
            <w:vAlign w:val="center"/>
          </w:tcPr>
          <w:p w14:paraId="31286F29"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develop appropriate communicative, technical and decision-making skills to address behavioural cyber incidents as they occur</w:t>
            </w:r>
          </w:p>
        </w:tc>
        <w:tc>
          <w:tcPr>
            <w:tcW w:w="1559" w:type="dxa"/>
            <w:shd w:val="clear" w:color="auto" w:fill="auto"/>
            <w:tcMar>
              <w:top w:w="100" w:type="dxa"/>
              <w:left w:w="100" w:type="dxa"/>
              <w:bottom w:w="100" w:type="dxa"/>
              <w:right w:w="100" w:type="dxa"/>
            </w:tcMar>
            <w:vAlign w:val="center"/>
          </w:tcPr>
          <w:p w14:paraId="773D3B8D"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DQ</w:t>
            </w:r>
          </w:p>
          <w:p w14:paraId="03229141"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148FDE18" w14:textId="77777777" w:rsidTr="000608AF">
        <w:tc>
          <w:tcPr>
            <w:tcW w:w="1134" w:type="dxa"/>
            <w:shd w:val="clear" w:color="auto" w:fill="auto"/>
            <w:tcMar>
              <w:top w:w="100" w:type="dxa"/>
              <w:left w:w="100" w:type="dxa"/>
              <w:bottom w:w="100" w:type="dxa"/>
              <w:right w:w="100" w:type="dxa"/>
            </w:tcMar>
            <w:vAlign w:val="center"/>
          </w:tcPr>
          <w:p w14:paraId="6FF7B7FF"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71</w:t>
            </w:r>
          </w:p>
        </w:tc>
        <w:tc>
          <w:tcPr>
            <w:tcW w:w="6663" w:type="dxa"/>
            <w:shd w:val="clear" w:color="auto" w:fill="auto"/>
            <w:tcMar>
              <w:top w:w="100" w:type="dxa"/>
              <w:left w:w="100" w:type="dxa"/>
              <w:bottom w:w="100" w:type="dxa"/>
              <w:right w:w="100" w:type="dxa"/>
            </w:tcMar>
            <w:vAlign w:val="center"/>
          </w:tcPr>
          <w:p w14:paraId="0D5A92BF" w14:textId="0A3A88D0"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use conflict management techniques to mitigate the risk of cyber incidents such as by avoiding confrontation with individuals or groups or reporting incidents to platform administrators</w:t>
            </w:r>
          </w:p>
        </w:tc>
        <w:tc>
          <w:tcPr>
            <w:tcW w:w="1559" w:type="dxa"/>
            <w:shd w:val="clear" w:color="auto" w:fill="auto"/>
            <w:tcMar>
              <w:top w:w="100" w:type="dxa"/>
              <w:left w:w="100" w:type="dxa"/>
              <w:bottom w:w="100" w:type="dxa"/>
              <w:right w:w="100" w:type="dxa"/>
            </w:tcMar>
            <w:vAlign w:val="center"/>
          </w:tcPr>
          <w:p w14:paraId="66BC6C72"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DQ</w:t>
            </w:r>
          </w:p>
          <w:p w14:paraId="6599410E"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CA</w:t>
            </w:r>
          </w:p>
          <w:p w14:paraId="4361A8A7"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2CB82D25" w14:textId="77777777" w:rsidTr="000608AF">
        <w:tc>
          <w:tcPr>
            <w:tcW w:w="1134" w:type="dxa"/>
            <w:shd w:val="clear" w:color="auto" w:fill="auto"/>
            <w:tcMar>
              <w:top w:w="100" w:type="dxa"/>
              <w:left w:w="100" w:type="dxa"/>
              <w:bottom w:w="100" w:type="dxa"/>
              <w:right w:w="100" w:type="dxa"/>
            </w:tcMar>
            <w:vAlign w:val="center"/>
          </w:tcPr>
          <w:p w14:paraId="6E4806DF"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72</w:t>
            </w:r>
          </w:p>
        </w:tc>
        <w:tc>
          <w:tcPr>
            <w:tcW w:w="6663" w:type="dxa"/>
            <w:shd w:val="clear" w:color="auto" w:fill="auto"/>
            <w:tcMar>
              <w:top w:w="100" w:type="dxa"/>
              <w:left w:w="100" w:type="dxa"/>
              <w:bottom w:w="100" w:type="dxa"/>
              <w:right w:w="100" w:type="dxa"/>
            </w:tcMar>
            <w:vAlign w:val="center"/>
          </w:tcPr>
          <w:p w14:paraId="5C3C9624"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Able to evaluate and identify weaknesses in networks that leave devices vulnerable to cyber threats</w:t>
            </w:r>
          </w:p>
        </w:tc>
        <w:tc>
          <w:tcPr>
            <w:tcW w:w="1559" w:type="dxa"/>
            <w:shd w:val="clear" w:color="auto" w:fill="auto"/>
            <w:tcMar>
              <w:top w:w="100" w:type="dxa"/>
              <w:left w:w="100" w:type="dxa"/>
              <w:bottom w:w="100" w:type="dxa"/>
              <w:right w:w="100" w:type="dxa"/>
            </w:tcMar>
            <w:vAlign w:val="center"/>
          </w:tcPr>
          <w:p w14:paraId="1B58CA1B"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DQ</w:t>
            </w:r>
          </w:p>
          <w:p w14:paraId="384E3E48"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r w:rsidR="00DE7B70" w:rsidRPr="00CE338E" w14:paraId="2DCB1427" w14:textId="77777777" w:rsidTr="000608AF">
        <w:tc>
          <w:tcPr>
            <w:tcW w:w="1134" w:type="dxa"/>
            <w:shd w:val="clear" w:color="auto" w:fill="auto"/>
            <w:tcMar>
              <w:top w:w="100" w:type="dxa"/>
              <w:left w:w="100" w:type="dxa"/>
              <w:bottom w:w="100" w:type="dxa"/>
              <w:right w:w="100" w:type="dxa"/>
            </w:tcMar>
            <w:vAlign w:val="center"/>
          </w:tcPr>
          <w:p w14:paraId="30A8A7E1" w14:textId="77777777" w:rsidR="00DE7B70" w:rsidRPr="00CE338E" w:rsidRDefault="003E3306" w:rsidP="00E35AB7">
            <w:pPr>
              <w:widowControl w:val="0"/>
              <w:spacing w:line="240" w:lineRule="auto"/>
              <w:jc w:val="center"/>
              <w:rPr>
                <w:rFonts w:eastAsia="Calibri"/>
                <w:sz w:val="28"/>
                <w:szCs w:val="28"/>
              </w:rPr>
            </w:pPr>
            <w:r w:rsidRPr="00CE338E">
              <w:rPr>
                <w:rFonts w:eastAsia="Calibri"/>
                <w:sz w:val="28"/>
                <w:szCs w:val="28"/>
              </w:rPr>
              <w:t>73</w:t>
            </w:r>
          </w:p>
        </w:tc>
        <w:tc>
          <w:tcPr>
            <w:tcW w:w="6663" w:type="dxa"/>
            <w:shd w:val="clear" w:color="auto" w:fill="auto"/>
            <w:tcMar>
              <w:top w:w="100" w:type="dxa"/>
              <w:left w:w="100" w:type="dxa"/>
              <w:bottom w:w="100" w:type="dxa"/>
              <w:right w:w="100" w:type="dxa"/>
            </w:tcMar>
            <w:vAlign w:val="center"/>
          </w:tcPr>
          <w:p w14:paraId="513D287F" w14:textId="029F4B17" w:rsidR="00DE7B70" w:rsidRPr="00CE338E" w:rsidRDefault="003E3306" w:rsidP="00E35AB7">
            <w:pPr>
              <w:widowControl w:val="0"/>
              <w:spacing w:line="240" w:lineRule="auto"/>
              <w:rPr>
                <w:rFonts w:eastAsia="Calibri"/>
                <w:sz w:val="28"/>
                <w:szCs w:val="28"/>
              </w:rPr>
            </w:pPr>
            <w:r w:rsidRPr="00CE338E">
              <w:rPr>
                <w:rFonts w:eastAsia="Calibri"/>
                <w:sz w:val="28"/>
                <w:szCs w:val="28"/>
              </w:rPr>
              <w:t>Delete sensitive digital content</w:t>
            </w:r>
          </w:p>
        </w:tc>
        <w:tc>
          <w:tcPr>
            <w:tcW w:w="1559" w:type="dxa"/>
            <w:shd w:val="clear" w:color="auto" w:fill="auto"/>
            <w:tcMar>
              <w:top w:w="100" w:type="dxa"/>
              <w:left w:w="100" w:type="dxa"/>
              <w:bottom w:w="100" w:type="dxa"/>
              <w:right w:w="100" w:type="dxa"/>
            </w:tcMar>
            <w:vAlign w:val="center"/>
          </w:tcPr>
          <w:p w14:paraId="32476E19"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CA</w:t>
            </w:r>
          </w:p>
          <w:p w14:paraId="79578660" w14:textId="77777777" w:rsidR="00DE7B70" w:rsidRPr="00CE338E" w:rsidRDefault="003E3306" w:rsidP="00E35AB7">
            <w:pPr>
              <w:widowControl w:val="0"/>
              <w:spacing w:line="240" w:lineRule="auto"/>
              <w:rPr>
                <w:rFonts w:eastAsia="Calibri"/>
                <w:sz w:val="28"/>
                <w:szCs w:val="28"/>
              </w:rPr>
            </w:pPr>
            <w:r w:rsidRPr="00CE338E">
              <w:rPr>
                <w:rFonts w:eastAsia="Calibri"/>
                <w:sz w:val="28"/>
                <w:szCs w:val="28"/>
              </w:rPr>
              <w:t>DLSF</w:t>
            </w:r>
          </w:p>
        </w:tc>
      </w:tr>
    </w:tbl>
    <w:p w14:paraId="62D0D8A2" w14:textId="77777777" w:rsidR="00DE7B70" w:rsidRPr="00CE338E" w:rsidRDefault="00DE7B70">
      <w:pPr>
        <w:rPr>
          <w:rFonts w:eastAsia="Calibri"/>
          <w:color w:val="202124"/>
          <w:sz w:val="28"/>
          <w:szCs w:val="28"/>
          <w:highlight w:val="white"/>
        </w:rPr>
      </w:pPr>
    </w:p>
    <w:sectPr w:rsidR="00DE7B70" w:rsidRPr="00CE338E" w:rsidSect="00E35AB7">
      <w:headerReference w:type="default" r:id="rId17"/>
      <w:footerReference w:type="default" r:id="rId18"/>
      <w:pgSz w:w="11909" w:h="16834"/>
      <w:pgMar w:top="1418" w:right="1136" w:bottom="709" w:left="1276" w:header="720" w:footer="38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DB459" w14:textId="77777777" w:rsidR="00D51854" w:rsidRDefault="00D51854">
      <w:pPr>
        <w:spacing w:line="240" w:lineRule="auto"/>
      </w:pPr>
      <w:r>
        <w:separator/>
      </w:r>
    </w:p>
  </w:endnote>
  <w:endnote w:type="continuationSeparator" w:id="0">
    <w:p w14:paraId="3B16D06E" w14:textId="77777777" w:rsidR="00D51854" w:rsidRDefault="00D518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0C8E3" w14:textId="77777777" w:rsidR="00DE7B70" w:rsidRDefault="003E3306">
    <w:pPr>
      <w:jc w:val="right"/>
    </w:pPr>
    <w:r>
      <w:fldChar w:fldCharType="begin"/>
    </w:r>
    <w:r>
      <w:instrText>PAGE</w:instrText>
    </w:r>
    <w:r>
      <w:fldChar w:fldCharType="separate"/>
    </w:r>
    <w:r w:rsidR="00E35AB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57FA9" w14:textId="77777777" w:rsidR="00D51854" w:rsidRDefault="00D51854">
      <w:pPr>
        <w:spacing w:line="240" w:lineRule="auto"/>
      </w:pPr>
      <w:r>
        <w:separator/>
      </w:r>
    </w:p>
  </w:footnote>
  <w:footnote w:type="continuationSeparator" w:id="0">
    <w:p w14:paraId="190ABD2A" w14:textId="77777777" w:rsidR="00D51854" w:rsidRDefault="00D518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C2AD7" w14:textId="594252B8" w:rsidR="00E35AB7" w:rsidRDefault="00E35AB7">
    <w:pPr>
      <w:pStyle w:val="Header"/>
    </w:pPr>
    <w:r>
      <w:rPr>
        <w:noProof/>
      </w:rPr>
      <w:drawing>
        <wp:anchor distT="0" distB="0" distL="114300" distR="114300" simplePos="0" relativeHeight="251658240" behindDoc="1" locked="0" layoutInCell="1" allowOverlap="1" wp14:anchorId="6D9E1A65" wp14:editId="6B9BCA14">
          <wp:simplePos x="0" y="0"/>
          <wp:positionH relativeFrom="margin">
            <wp:posOffset>5573395</wp:posOffset>
          </wp:positionH>
          <wp:positionV relativeFrom="paragraph">
            <wp:posOffset>-171450</wp:posOffset>
          </wp:positionV>
          <wp:extent cx="866775" cy="343698"/>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34369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6DA2"/>
    <w:multiLevelType w:val="multilevel"/>
    <w:tmpl w:val="58D09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601465"/>
    <w:multiLevelType w:val="hybridMultilevel"/>
    <w:tmpl w:val="86420984"/>
    <w:lvl w:ilvl="0" w:tplc="0504CF2C">
      <w:numFmt w:val="bullet"/>
      <w:lvlText w:val=""/>
      <w:lvlJc w:val="left"/>
      <w:pPr>
        <w:ind w:left="720" w:hanging="360"/>
      </w:pPr>
      <w:rPr>
        <w:rFonts w:ascii="Symbol" w:eastAsia="Calibri"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B70"/>
    <w:rsid w:val="000608AF"/>
    <w:rsid w:val="001E7EF9"/>
    <w:rsid w:val="003E3306"/>
    <w:rsid w:val="004105EC"/>
    <w:rsid w:val="00477FEA"/>
    <w:rsid w:val="00CE338E"/>
    <w:rsid w:val="00D51854"/>
    <w:rsid w:val="00DE7B70"/>
    <w:rsid w:val="00E35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8EB119"/>
  <w15:docId w15:val="{06CB80B1-1BA7-418B-BD0A-D7C54C1E4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uiPriority w:val="9"/>
    <w:qFormat/>
    <w:rsid w:val="00477FEA"/>
    <w:pPr>
      <w:outlineLvl w:val="0"/>
    </w:pPr>
  </w:style>
  <w:style w:type="paragraph" w:styleId="Heading2">
    <w:name w:val="heading 2"/>
    <w:basedOn w:val="Normal"/>
    <w:next w:val="Normal"/>
    <w:uiPriority w:val="9"/>
    <w:unhideWhenUsed/>
    <w:qFormat/>
    <w:rsid w:val="00477FEA"/>
    <w:pPr>
      <w:jc w:val="center"/>
      <w:outlineLvl w:val="1"/>
    </w:pPr>
    <w:rPr>
      <w:rFonts w:eastAsia="Calibri"/>
      <w:b/>
      <w:color w:val="202124"/>
      <w:sz w:val="36"/>
      <w:szCs w:val="36"/>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uiPriority w:val="10"/>
    <w:qFormat/>
    <w:rsid w:val="00477FEA"/>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35AB7"/>
    <w:pPr>
      <w:tabs>
        <w:tab w:val="center" w:pos="4513"/>
        <w:tab w:val="right" w:pos="9026"/>
      </w:tabs>
      <w:spacing w:line="240" w:lineRule="auto"/>
    </w:pPr>
  </w:style>
  <w:style w:type="character" w:customStyle="1" w:styleId="HeaderChar">
    <w:name w:val="Header Char"/>
    <w:basedOn w:val="DefaultParagraphFont"/>
    <w:link w:val="Header"/>
    <w:uiPriority w:val="99"/>
    <w:rsid w:val="00E35AB7"/>
  </w:style>
  <w:style w:type="paragraph" w:styleId="Footer">
    <w:name w:val="footer"/>
    <w:basedOn w:val="Normal"/>
    <w:link w:val="FooterChar"/>
    <w:uiPriority w:val="99"/>
    <w:unhideWhenUsed/>
    <w:rsid w:val="00E35AB7"/>
    <w:pPr>
      <w:tabs>
        <w:tab w:val="center" w:pos="4513"/>
        <w:tab w:val="right" w:pos="9026"/>
      </w:tabs>
      <w:spacing w:line="240" w:lineRule="auto"/>
    </w:pPr>
  </w:style>
  <w:style w:type="character" w:customStyle="1" w:styleId="FooterChar">
    <w:name w:val="Footer Char"/>
    <w:basedOn w:val="DefaultParagraphFont"/>
    <w:link w:val="Footer"/>
    <w:uiPriority w:val="99"/>
    <w:rsid w:val="00E35AB7"/>
  </w:style>
  <w:style w:type="paragraph" w:styleId="BalloonText">
    <w:name w:val="Balloon Text"/>
    <w:basedOn w:val="Normal"/>
    <w:link w:val="BalloonTextChar"/>
    <w:uiPriority w:val="99"/>
    <w:semiHidden/>
    <w:unhideWhenUsed/>
    <w:rsid w:val="00477F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FEA"/>
    <w:rPr>
      <w:rFonts w:ascii="Segoe UI" w:hAnsi="Segoe UI" w:cs="Segoe UI"/>
      <w:sz w:val="18"/>
      <w:szCs w:val="18"/>
    </w:rPr>
  </w:style>
  <w:style w:type="paragraph" w:styleId="TOC1">
    <w:name w:val="toc 1"/>
    <w:basedOn w:val="Normal"/>
    <w:next w:val="Normal"/>
    <w:autoRedefine/>
    <w:uiPriority w:val="39"/>
    <w:unhideWhenUsed/>
    <w:rsid w:val="00477FEA"/>
    <w:pPr>
      <w:spacing w:after="100"/>
    </w:pPr>
  </w:style>
  <w:style w:type="paragraph" w:styleId="TOC2">
    <w:name w:val="toc 2"/>
    <w:basedOn w:val="Normal"/>
    <w:next w:val="Normal"/>
    <w:autoRedefine/>
    <w:uiPriority w:val="39"/>
    <w:unhideWhenUsed/>
    <w:rsid w:val="00477FEA"/>
    <w:pPr>
      <w:spacing w:after="100"/>
      <w:ind w:left="220"/>
    </w:pPr>
  </w:style>
  <w:style w:type="character" w:styleId="Hyperlink">
    <w:name w:val="Hyperlink"/>
    <w:basedOn w:val="DefaultParagraphFont"/>
    <w:uiPriority w:val="99"/>
    <w:unhideWhenUsed/>
    <w:rsid w:val="00477FEA"/>
    <w:rPr>
      <w:color w:val="0000FF" w:themeColor="hyperlink"/>
      <w:u w:val="single"/>
    </w:rPr>
  </w:style>
  <w:style w:type="paragraph" w:styleId="ListParagraph">
    <w:name w:val="List Paragraph"/>
    <w:basedOn w:val="Normal"/>
    <w:uiPriority w:val="34"/>
    <w:qFormat/>
    <w:rsid w:val="00477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38922/Essential_digital_skills_framework.pdf" TargetMode="External"/><Relationship Id="rId13" Type="http://schemas.openxmlformats.org/officeDocument/2006/relationships/hyperlink" Target="https://docs.employment.gov.au/system/files/doc/other/digital_literacy_skills_framework_accessible.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tas.edu.au/__data/assets/pdf_file/0008/1260296/Digital-Capabilities-Framework_draft-v2.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prints.lse.ac.uk/64485/1/__lse.ac.uk_storage_LIBRARY_Secondary_libfile_shared_repository_Content_Helsper%2C%20E_Development%20and%20validation_Helsper_Development%20and%20validation_201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copian.ca/library/research/digi_es_can_workplace/digi_es_can_workplace.pdf" TargetMode="External"/><Relationship Id="rId5" Type="http://schemas.openxmlformats.org/officeDocument/2006/relationships/webSettings" Target="webSettings.xml"/><Relationship Id="rId15" Type="http://schemas.openxmlformats.org/officeDocument/2006/relationships/hyperlink" Target="https://eprints.qut.edu.au/131795/1/QG%20Assessment%20Tools%20Report%20v21-2018_12_05.pdf" TargetMode="External"/><Relationship Id="rId10" Type="http://schemas.openxmlformats.org/officeDocument/2006/relationships/hyperlink" Target="https://www.dqinstitute.org/dq-framewor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igital.govt.nz/digital-government/digital-transformation/digital-inclusion/digital-inclusion-outcomes-framework/" TargetMode="External"/><Relationship Id="rId14" Type="http://schemas.openxmlformats.org/officeDocument/2006/relationships/hyperlink" Target="https://docs.employment.gov.au/system/files/doc/other/digital_literacy_skills_framework_accessibl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DA269-0373-437A-890E-211CEE398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1424</Words>
  <Characters>8120</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Lea</dc:creator>
  <cp:lastModifiedBy>Meredith Lea</cp:lastModifiedBy>
  <cp:revision>2</cp:revision>
  <dcterms:created xsi:type="dcterms:W3CDTF">2020-10-07T01:13:00Z</dcterms:created>
  <dcterms:modified xsi:type="dcterms:W3CDTF">2020-10-07T01:13:00Z</dcterms:modified>
</cp:coreProperties>
</file>